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0"/>
        </w:rPr>
      </w:pPr>
      <w:r>
        <w:rPr>
          <w:b/>
          <w:bCs/>
          <w:sz w:val="40"/>
          <w:szCs w:val="40"/>
        </w:rPr>
        <w:t>辐射安全室拟采购仪器设备、耗材清单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559"/>
        <w:gridCol w:w="1691"/>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hint="eastAsia"/>
              </w:rPr>
            </w:pPr>
            <w:r>
              <w:rPr>
                <w:rFonts w:hint="eastAsia"/>
              </w:rPr>
              <w:t>名称</w:t>
            </w:r>
          </w:p>
        </w:tc>
        <w:tc>
          <w:tcPr>
            <w:tcW w:w="1559" w:type="dxa"/>
            <w:vAlign w:val="center"/>
          </w:tcPr>
          <w:p>
            <w:pPr>
              <w:jc w:val="center"/>
              <w:rPr>
                <w:rFonts w:hint="eastAsia"/>
              </w:rPr>
            </w:pPr>
            <w:r>
              <w:rPr>
                <w:rFonts w:hint="eastAsia"/>
              </w:rPr>
              <w:t>规格</w:t>
            </w:r>
          </w:p>
        </w:tc>
        <w:tc>
          <w:tcPr>
            <w:tcW w:w="1691" w:type="dxa"/>
            <w:vAlign w:val="center"/>
          </w:tcPr>
          <w:p>
            <w:pPr>
              <w:jc w:val="center"/>
              <w:rPr>
                <w:rFonts w:hint="eastAsia"/>
              </w:rPr>
            </w:pPr>
            <w:r>
              <w:rPr>
                <w:rFonts w:hint="eastAsia"/>
              </w:rPr>
              <w:t>数量</w:t>
            </w:r>
          </w:p>
        </w:tc>
        <w:tc>
          <w:tcPr>
            <w:tcW w:w="2074" w:type="dxa"/>
            <w:vAlign w:val="center"/>
          </w:tcPr>
          <w:p>
            <w:pPr>
              <w:jc w:val="center"/>
              <w:rPr>
                <w:rFonts w:hint="eastAsia"/>
              </w:rPr>
            </w:pPr>
            <w:r>
              <w:rPr>
                <w:rFonts w:hint="eastAsia"/>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hint="eastAsia"/>
              </w:rPr>
            </w:pPr>
            <w:r>
              <w:rPr>
                <w:rFonts w:hint="eastAsia"/>
              </w:rPr>
              <w:t>S</w:t>
            </w:r>
            <w:r>
              <w:t>PECT</w:t>
            </w:r>
            <w:r>
              <w:rPr>
                <w:rFonts w:hint="eastAsia"/>
              </w:rPr>
              <w:t>检测用铅栅</w:t>
            </w:r>
          </w:p>
        </w:tc>
        <w:tc>
          <w:tcPr>
            <w:tcW w:w="1559" w:type="dxa"/>
            <w:vAlign w:val="center"/>
          </w:tcPr>
          <w:p>
            <w:pPr>
              <w:jc w:val="center"/>
              <w:rPr>
                <w:rFonts w:hint="eastAsia"/>
              </w:rPr>
            </w:pPr>
            <w:r>
              <w:rPr>
                <w:rFonts w:hint="eastAsia"/>
              </w:rPr>
              <w:t>个</w:t>
            </w:r>
          </w:p>
        </w:tc>
        <w:tc>
          <w:tcPr>
            <w:tcW w:w="1691" w:type="dxa"/>
            <w:vAlign w:val="center"/>
          </w:tcPr>
          <w:p>
            <w:pPr>
              <w:jc w:val="center"/>
              <w:rPr>
                <w:rFonts w:hint="eastAsia"/>
              </w:rPr>
            </w:pPr>
            <w:r>
              <w:rPr>
                <w:rFonts w:hint="eastAsia"/>
              </w:rPr>
              <w:t>1</w:t>
            </w:r>
          </w:p>
        </w:tc>
        <w:tc>
          <w:tcPr>
            <w:tcW w:w="2074" w:type="dxa"/>
            <w:vAlign w:val="center"/>
          </w:tcPr>
          <w:p>
            <w:pPr>
              <w:jc w:val="center"/>
              <w:rPr>
                <w:rFonts w:hint="eastAsia"/>
              </w:rPr>
            </w:pPr>
            <w:r>
              <w:rPr>
                <w:rFonts w:hint="eastAsia"/>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hint="eastAsia"/>
              </w:rPr>
            </w:pPr>
            <w:r>
              <w:rPr>
                <w:rFonts w:hint="eastAsia"/>
              </w:rPr>
              <w:t>伸缩杆</w:t>
            </w:r>
            <w:r>
              <w:rPr>
                <w:rFonts w:hint="eastAsia" w:asciiTheme="minorHAnsi" w:hAnsiTheme="minorHAnsi" w:eastAsiaTheme="minorEastAsia" w:cstheme="minorBidi"/>
                <w:sz w:val="21"/>
              </w:rPr>
              <w:t>γ</w:t>
            </w:r>
            <w:r>
              <w:rPr>
                <w:rFonts w:hint="eastAsia"/>
              </w:rPr>
              <w:t>辐射测量仪</w:t>
            </w:r>
          </w:p>
        </w:tc>
        <w:tc>
          <w:tcPr>
            <w:tcW w:w="1559" w:type="dxa"/>
            <w:vAlign w:val="center"/>
          </w:tcPr>
          <w:p>
            <w:pPr>
              <w:jc w:val="center"/>
              <w:rPr>
                <w:rFonts w:hint="eastAsia"/>
              </w:rPr>
            </w:pPr>
            <w:r>
              <w:rPr>
                <w:rFonts w:hint="eastAsia"/>
              </w:rPr>
              <w:t>台</w:t>
            </w:r>
          </w:p>
        </w:tc>
        <w:tc>
          <w:tcPr>
            <w:tcW w:w="1691" w:type="dxa"/>
            <w:vAlign w:val="center"/>
          </w:tcPr>
          <w:p>
            <w:pPr>
              <w:jc w:val="center"/>
              <w:rPr>
                <w:rFonts w:hint="eastAsia"/>
              </w:rPr>
            </w:pPr>
            <w:r>
              <w:rPr>
                <w:rFonts w:hint="eastAsia"/>
              </w:rPr>
              <w:t>1</w:t>
            </w:r>
          </w:p>
        </w:tc>
        <w:tc>
          <w:tcPr>
            <w:tcW w:w="2074" w:type="dxa"/>
            <w:vAlign w:val="center"/>
          </w:tcPr>
          <w:p>
            <w:pPr>
              <w:jc w:val="center"/>
              <w:rPr>
                <w:rFonts w:hint="eastAsia"/>
              </w:rPr>
            </w:pPr>
            <w:r>
              <w:rPr>
                <w:rFonts w:hint="eastAsia"/>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hint="eastAsia"/>
              </w:rPr>
            </w:pPr>
            <w:r>
              <w:rPr>
                <w:rFonts w:hint="eastAsia"/>
              </w:rPr>
              <w:t>热释光剂量片</w:t>
            </w:r>
          </w:p>
        </w:tc>
        <w:tc>
          <w:tcPr>
            <w:tcW w:w="1559" w:type="dxa"/>
            <w:vAlign w:val="center"/>
          </w:tcPr>
          <w:p>
            <w:pPr>
              <w:jc w:val="center"/>
              <w:rPr>
                <w:rFonts w:hint="eastAsia"/>
              </w:rPr>
            </w:pPr>
            <w:r>
              <w:rPr>
                <w:rFonts w:hint="eastAsia"/>
              </w:rPr>
              <w:t>片</w:t>
            </w:r>
          </w:p>
        </w:tc>
        <w:tc>
          <w:tcPr>
            <w:tcW w:w="1691" w:type="dxa"/>
            <w:vAlign w:val="center"/>
          </w:tcPr>
          <w:p>
            <w:pPr>
              <w:jc w:val="center"/>
              <w:rPr>
                <w:rFonts w:hint="eastAsia"/>
              </w:rPr>
            </w:pPr>
            <w:r>
              <w:rPr>
                <w:rFonts w:hint="eastAsia"/>
              </w:rPr>
              <w:t>8</w:t>
            </w:r>
            <w:r>
              <w:t>000</w:t>
            </w:r>
          </w:p>
        </w:tc>
        <w:tc>
          <w:tcPr>
            <w:tcW w:w="2074" w:type="dxa"/>
            <w:vAlign w:val="center"/>
          </w:tcPr>
          <w:p>
            <w:pPr>
              <w:jc w:val="center"/>
              <w:rPr>
                <w:rFonts w:hint="eastAsia"/>
              </w:rPr>
            </w:pPr>
            <w:r>
              <w:rPr>
                <w:rFonts w:hint="eastAsia"/>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hint="eastAsia"/>
              </w:rPr>
            </w:pPr>
            <w:r>
              <w:rPr>
                <w:rFonts w:hint="eastAsia"/>
              </w:rPr>
              <w:t>个人剂量计剂量盒</w:t>
            </w:r>
          </w:p>
        </w:tc>
        <w:tc>
          <w:tcPr>
            <w:tcW w:w="1559" w:type="dxa"/>
            <w:vAlign w:val="center"/>
          </w:tcPr>
          <w:p>
            <w:pPr>
              <w:jc w:val="center"/>
              <w:rPr>
                <w:rFonts w:hint="eastAsia"/>
              </w:rPr>
            </w:pPr>
            <w:r>
              <w:rPr>
                <w:rFonts w:hint="eastAsia"/>
              </w:rPr>
              <w:t>个</w:t>
            </w:r>
          </w:p>
        </w:tc>
        <w:tc>
          <w:tcPr>
            <w:tcW w:w="1691" w:type="dxa"/>
            <w:vAlign w:val="center"/>
          </w:tcPr>
          <w:p>
            <w:pPr>
              <w:jc w:val="center"/>
              <w:rPr>
                <w:rFonts w:hint="eastAsia"/>
              </w:rPr>
            </w:pPr>
            <w:r>
              <w:rPr>
                <w:rFonts w:hint="eastAsia"/>
              </w:rPr>
              <w:t>2</w:t>
            </w:r>
            <w:r>
              <w:t>000</w:t>
            </w:r>
          </w:p>
        </w:tc>
        <w:tc>
          <w:tcPr>
            <w:tcW w:w="2074" w:type="dxa"/>
            <w:vAlign w:val="center"/>
          </w:tcPr>
          <w:p>
            <w:pPr>
              <w:jc w:val="center"/>
              <w:rPr>
                <w:rFonts w:hint="eastAsia"/>
              </w:rPr>
            </w:pPr>
            <w:r>
              <w:rPr>
                <w:rFonts w:hint="eastAsia"/>
              </w:rPr>
              <w:t>耗材</w:t>
            </w:r>
          </w:p>
        </w:tc>
      </w:tr>
    </w:tbl>
    <w:p/>
    <w:p>
      <w:pPr>
        <w:spacing w:line="560" w:lineRule="exact"/>
        <w:ind w:firstLine="720" w:firstLineChars="300"/>
      </w:pPr>
      <w:r>
        <w:br w:type="page"/>
      </w:r>
    </w:p>
    <w:p>
      <w:pPr>
        <w:jc w:val="center"/>
        <w:rPr>
          <w:b/>
          <w:bCs/>
          <w:sz w:val="40"/>
          <w:szCs w:val="40"/>
        </w:rPr>
        <w:sectPr>
          <w:footerReference r:id="rId3" w:type="default"/>
          <w:pgSz w:w="11906" w:h="16838"/>
          <w:pgMar w:top="1440" w:right="1800" w:bottom="1440" w:left="1800" w:header="851" w:footer="992" w:gutter="0"/>
          <w:cols w:space="425" w:num="1"/>
          <w:docGrid w:type="lines" w:linePitch="326" w:charSpace="0"/>
        </w:sectPr>
      </w:pPr>
    </w:p>
    <w:p>
      <w:pPr>
        <w:jc w:val="center"/>
        <w:rPr>
          <w:rFonts w:hint="eastAsia"/>
          <w:b/>
          <w:bCs/>
          <w:sz w:val="40"/>
          <w:szCs w:val="40"/>
        </w:rPr>
      </w:pPr>
      <w:r>
        <w:rPr>
          <w:b/>
          <w:bCs/>
          <w:sz w:val="40"/>
          <w:szCs w:val="40"/>
        </w:rPr>
        <w:t>辐射安全室拟采购仪器设备、耗材</w:t>
      </w:r>
      <w:r>
        <w:rPr>
          <w:rFonts w:hint="eastAsia"/>
          <w:b/>
          <w:bCs/>
          <w:sz w:val="40"/>
          <w:szCs w:val="40"/>
        </w:rPr>
        <w:t>招标参数</w:t>
      </w:r>
      <w:bookmarkStart w:id="0" w:name="_GoBack"/>
      <w:bookmarkEnd w:id="0"/>
    </w:p>
    <w:tbl>
      <w:tblPr>
        <w:tblStyle w:val="10"/>
        <w:tblW w:w="13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268"/>
        <w:gridCol w:w="1701"/>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6" w:type="dxa"/>
            <w:vAlign w:val="center"/>
          </w:tcPr>
          <w:p>
            <w:pPr>
              <w:jc w:val="center"/>
              <w:rPr>
                <w:rFonts w:hint="eastAsia"/>
              </w:rPr>
            </w:pPr>
            <w:r>
              <w:rPr>
                <w:rFonts w:hint="eastAsia"/>
              </w:rPr>
              <w:t>序号</w:t>
            </w:r>
          </w:p>
        </w:tc>
        <w:tc>
          <w:tcPr>
            <w:tcW w:w="2268" w:type="dxa"/>
            <w:vAlign w:val="center"/>
          </w:tcPr>
          <w:p>
            <w:pPr>
              <w:jc w:val="center"/>
              <w:rPr>
                <w:rFonts w:hint="eastAsia"/>
              </w:rPr>
            </w:pPr>
            <w:r>
              <w:rPr>
                <w:rFonts w:hint="eastAsia"/>
              </w:rPr>
              <w:t>产品名称</w:t>
            </w:r>
          </w:p>
        </w:tc>
        <w:tc>
          <w:tcPr>
            <w:tcW w:w="1701" w:type="dxa"/>
            <w:vAlign w:val="center"/>
          </w:tcPr>
          <w:p>
            <w:pPr>
              <w:jc w:val="center"/>
              <w:rPr>
                <w:rFonts w:hint="eastAsia"/>
              </w:rPr>
            </w:pPr>
            <w:r>
              <w:rPr>
                <w:rFonts w:hint="eastAsia"/>
              </w:rPr>
              <w:t>型号</w:t>
            </w:r>
          </w:p>
        </w:tc>
        <w:tc>
          <w:tcPr>
            <w:tcW w:w="9137" w:type="dxa"/>
            <w:vAlign w:val="center"/>
          </w:tcPr>
          <w:p>
            <w:pPr>
              <w:jc w:val="center"/>
              <w:rPr>
                <w:rFonts w:hint="eastAsia"/>
              </w:rPr>
            </w:pPr>
            <w:r>
              <w:rPr>
                <w:rFonts w:hint="eastAsia"/>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6" w:type="dxa"/>
            <w:vAlign w:val="center"/>
          </w:tcPr>
          <w:p>
            <w:pPr>
              <w:pStyle w:val="20"/>
              <w:numPr>
                <w:ilvl w:val="0"/>
                <w:numId w:val="1"/>
              </w:numPr>
              <w:ind w:firstLineChars="0"/>
              <w:jc w:val="distribute"/>
              <w:rPr>
                <w:rFonts w:hint="eastAsia"/>
              </w:rPr>
            </w:pPr>
          </w:p>
        </w:tc>
        <w:tc>
          <w:tcPr>
            <w:tcW w:w="2268" w:type="dxa"/>
            <w:vAlign w:val="center"/>
          </w:tcPr>
          <w:p>
            <w:pPr>
              <w:jc w:val="center"/>
              <w:rPr>
                <w:rFonts w:hint="eastAsia"/>
              </w:rPr>
            </w:pPr>
            <w:r>
              <w:rPr>
                <w:rFonts w:hint="eastAsia"/>
              </w:rPr>
              <w:t>S</w:t>
            </w:r>
            <w:r>
              <w:t>PECT</w:t>
            </w:r>
            <w:r>
              <w:rPr>
                <w:rFonts w:hint="eastAsia"/>
              </w:rPr>
              <w:t>检测用铅栅</w:t>
            </w:r>
          </w:p>
        </w:tc>
        <w:tc>
          <w:tcPr>
            <w:tcW w:w="1701" w:type="dxa"/>
            <w:vAlign w:val="center"/>
          </w:tcPr>
          <w:p>
            <w:pPr>
              <w:jc w:val="center"/>
              <w:rPr>
                <w:rFonts w:hint="eastAsia" w:eastAsia="宋体"/>
                <w:lang w:val="en-US" w:eastAsia="zh-CN"/>
              </w:rPr>
            </w:pPr>
            <w:r>
              <w:rPr>
                <w:rFonts w:hint="eastAsia"/>
                <w:lang w:val="en-US" w:eastAsia="zh-CN"/>
              </w:rPr>
              <w:t>/</w:t>
            </w:r>
          </w:p>
        </w:tc>
        <w:tc>
          <w:tcPr>
            <w:tcW w:w="9137" w:type="dxa"/>
          </w:tcPr>
          <w:p>
            <w:pPr>
              <w:rPr>
                <w:rFonts w:hint="eastAsia"/>
              </w:rPr>
            </w:pPr>
            <w:r>
              <w:rPr>
                <w:rFonts w:hint="eastAsia" w:cs="宋体"/>
                <w:kern w:val="0"/>
                <w:szCs w:val="21"/>
              </w:rPr>
              <w:t>对固有空间分辨力和固有空间线性需要检测探头2个方向（x，y方向）的指标，一块超大尺寸（可完全覆盖探头最长边长）的正方形铅栅</w:t>
            </w:r>
            <w:r>
              <w:rPr>
                <w:rFonts w:hint="eastAsia" w:cs="宋体"/>
                <w:kern w:val="0"/>
                <w:szCs w:val="21"/>
                <w:lang w:val="en-US" w:eastAsia="zh-CN"/>
              </w:rPr>
              <w:t>,</w:t>
            </w:r>
            <w:r>
              <w:rPr>
                <w:rFonts w:hint="eastAsia" w:cs="宋体"/>
                <w:kern w:val="0"/>
                <w:szCs w:val="21"/>
              </w:rPr>
              <w:t>根据市场上已有的SPECT探头UFOV尺寸，X方向铅栅铅缝长度应不小于41cm，y方向铅缝长度不小于54cm。检测项目配套软件需要能够检测固有均匀性、线性和空间分辨力分UFOV和CFOV区域给出检测值；检测项目配套软件还要给出固有绝对线性和微分线性，并同时分析出点源图像x，y，z三方向空间分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6" w:type="dxa"/>
            <w:vAlign w:val="center"/>
          </w:tcPr>
          <w:p>
            <w:pPr>
              <w:pStyle w:val="20"/>
              <w:numPr>
                <w:ilvl w:val="0"/>
                <w:numId w:val="1"/>
              </w:numPr>
              <w:ind w:firstLineChars="0"/>
              <w:jc w:val="center"/>
              <w:rPr>
                <w:rFonts w:hint="eastAsia"/>
              </w:rPr>
            </w:pPr>
          </w:p>
        </w:tc>
        <w:tc>
          <w:tcPr>
            <w:tcW w:w="2268" w:type="dxa"/>
            <w:vAlign w:val="center"/>
          </w:tcPr>
          <w:p>
            <w:pPr>
              <w:jc w:val="center"/>
              <w:rPr>
                <w:rFonts w:hint="eastAsia"/>
              </w:rPr>
            </w:pPr>
            <w:r>
              <w:rPr>
                <w:rFonts w:hint="eastAsia"/>
              </w:rPr>
              <w:t>伸缩杆</w:t>
            </w:r>
            <w:r>
              <w:rPr>
                <w:rFonts w:hint="eastAsia" w:cstheme="minorBidi"/>
              </w:rPr>
              <w:t>γ</w:t>
            </w:r>
            <w:r>
              <w:rPr>
                <w:rFonts w:hint="eastAsia"/>
              </w:rPr>
              <w:t>辐射测量仪</w:t>
            </w:r>
          </w:p>
        </w:tc>
        <w:tc>
          <w:tcPr>
            <w:tcW w:w="1701" w:type="dxa"/>
            <w:vAlign w:val="center"/>
          </w:tcPr>
          <w:p>
            <w:pPr>
              <w:jc w:val="center"/>
              <w:rPr>
                <w:rFonts w:cs="仿宋_GB2312"/>
                <w:szCs w:val="36"/>
              </w:rPr>
            </w:pPr>
            <w:r>
              <w:rPr>
                <w:rFonts w:hint="eastAsia"/>
                <w:lang w:val="en-US" w:eastAsia="zh-CN"/>
              </w:rPr>
              <w:t>/</w:t>
            </w:r>
          </w:p>
        </w:tc>
        <w:tc>
          <w:tcPr>
            <w:tcW w:w="9137" w:type="dxa"/>
          </w:tcPr>
          <w:p>
            <w:pPr>
              <w:rPr>
                <w:rFonts w:cs="宋体"/>
                <w:kern w:val="0"/>
                <w:szCs w:val="21"/>
              </w:rPr>
            </w:pPr>
            <w:r>
              <w:rPr>
                <w:rFonts w:hint="eastAsia" w:cs="宋体"/>
                <w:kern w:val="0"/>
                <w:szCs w:val="21"/>
              </w:rPr>
              <w:t>一、配置要求</w:t>
            </w:r>
          </w:p>
          <w:p>
            <w:pPr>
              <w:numPr>
                <w:ilvl w:val="0"/>
                <w:numId w:val="2"/>
              </w:numPr>
              <w:rPr>
                <w:rFonts w:cs="宋体"/>
                <w:kern w:val="0"/>
                <w:szCs w:val="21"/>
              </w:rPr>
            </w:pPr>
            <w:r>
              <w:rPr>
                <w:rFonts w:hint="eastAsia" w:cs="宋体"/>
                <w:kern w:val="0"/>
                <w:szCs w:val="21"/>
              </w:rPr>
              <w:t>主机</w:t>
            </w:r>
          </w:p>
          <w:p>
            <w:pPr>
              <w:numPr>
                <w:ilvl w:val="0"/>
                <w:numId w:val="2"/>
              </w:numPr>
              <w:rPr>
                <w:rFonts w:cs="宋体"/>
                <w:kern w:val="0"/>
                <w:szCs w:val="21"/>
              </w:rPr>
            </w:pPr>
            <w:r>
              <w:rPr>
                <w:rFonts w:hint="eastAsia" w:cs="宋体"/>
                <w:kern w:val="0"/>
                <w:szCs w:val="21"/>
              </w:rPr>
              <w:t>伸缩式剂量率探测器</w:t>
            </w:r>
          </w:p>
          <w:p>
            <w:pPr>
              <w:rPr>
                <w:rFonts w:cs="宋体"/>
                <w:kern w:val="0"/>
                <w:szCs w:val="21"/>
              </w:rPr>
            </w:pPr>
            <w:r>
              <w:rPr>
                <w:rFonts w:hint="eastAsia" w:cs="宋体"/>
                <w:kern w:val="0"/>
                <w:szCs w:val="21"/>
              </w:rPr>
              <w:t>二、主要技术参数</w:t>
            </w:r>
          </w:p>
          <w:p>
            <w:pPr>
              <w:numPr>
                <w:ilvl w:val="0"/>
                <w:numId w:val="3"/>
              </w:numPr>
              <w:rPr>
                <w:rFonts w:cs="宋体"/>
                <w:kern w:val="0"/>
                <w:szCs w:val="21"/>
              </w:rPr>
            </w:pPr>
            <w:r>
              <w:rPr>
                <w:rFonts w:hint="eastAsia" w:cs="宋体"/>
                <w:kern w:val="0"/>
                <w:szCs w:val="21"/>
              </w:rPr>
              <w:t>主机</w:t>
            </w:r>
          </w:p>
          <w:p>
            <w:pPr>
              <w:numPr>
                <w:ilvl w:val="0"/>
                <w:numId w:val="4"/>
              </w:numPr>
              <w:rPr>
                <w:rFonts w:cs="宋体"/>
                <w:kern w:val="0"/>
                <w:szCs w:val="21"/>
              </w:rPr>
            </w:pPr>
            <w:r>
              <w:rPr>
                <w:rFonts w:hint="eastAsia" w:cs="宋体"/>
                <w:kern w:val="0"/>
                <w:szCs w:val="21"/>
              </w:rPr>
              <w:t>探测器：能量补偿G</w:t>
            </w:r>
            <w:r>
              <w:rPr>
                <w:rFonts w:cs="宋体"/>
                <w:kern w:val="0"/>
                <w:szCs w:val="21"/>
              </w:rPr>
              <w:t>N</w:t>
            </w:r>
            <w:r>
              <w:rPr>
                <w:rFonts w:hint="eastAsia" w:cs="宋体"/>
                <w:kern w:val="0"/>
                <w:szCs w:val="21"/>
              </w:rPr>
              <w:t>管（Z</w:t>
            </w:r>
            <w:r>
              <w:rPr>
                <w:rFonts w:cs="宋体"/>
                <w:kern w:val="0"/>
                <w:szCs w:val="21"/>
              </w:rPr>
              <w:t>P-1201</w:t>
            </w:r>
            <w:r>
              <w:rPr>
                <w:rFonts w:hint="eastAsia" w:cs="宋体"/>
                <w:kern w:val="0"/>
                <w:szCs w:val="21"/>
              </w:rPr>
              <w:t>或同等产品）</w:t>
            </w:r>
          </w:p>
          <w:p>
            <w:pPr>
              <w:numPr>
                <w:ilvl w:val="0"/>
                <w:numId w:val="4"/>
              </w:numPr>
              <w:rPr>
                <w:rFonts w:cs="宋体"/>
                <w:kern w:val="0"/>
                <w:szCs w:val="21"/>
              </w:rPr>
            </w:pPr>
            <w:r>
              <w:rPr>
                <w:rFonts w:hint="eastAsia" w:cs="宋体"/>
                <w:kern w:val="0"/>
                <w:szCs w:val="21"/>
              </w:rPr>
              <w:t>剂量率范围（Sv）：</w:t>
            </w:r>
            <w:r>
              <w:rPr>
                <w:rFonts w:cs="宋体"/>
                <w:kern w:val="0"/>
                <w:szCs w:val="21"/>
              </w:rPr>
              <w:t>0.1 uSv/h</w:t>
            </w:r>
            <w:r>
              <w:rPr>
                <w:rFonts w:hint="eastAsia" w:cs="宋体"/>
                <w:kern w:val="0"/>
                <w:szCs w:val="21"/>
              </w:rPr>
              <w:t>-</w:t>
            </w:r>
            <w:r>
              <w:rPr>
                <w:rFonts w:cs="宋体"/>
                <w:kern w:val="0"/>
                <w:szCs w:val="21"/>
              </w:rPr>
              <w:t>15 mSv/h</w:t>
            </w:r>
          </w:p>
          <w:p>
            <w:pPr>
              <w:numPr>
                <w:ilvl w:val="0"/>
                <w:numId w:val="4"/>
              </w:numPr>
              <w:rPr>
                <w:rFonts w:cs="宋体"/>
                <w:kern w:val="0"/>
                <w:szCs w:val="21"/>
              </w:rPr>
            </w:pPr>
            <w:r>
              <w:rPr>
                <w:rFonts w:hint="eastAsia" w:cs="宋体"/>
                <w:kern w:val="0"/>
                <w:szCs w:val="21"/>
              </w:rPr>
              <w:t>线性：±</w:t>
            </w:r>
            <w:r>
              <w:rPr>
                <w:rFonts w:cs="宋体"/>
                <w:kern w:val="0"/>
                <w:szCs w:val="21"/>
              </w:rPr>
              <w:t>10%</w:t>
            </w:r>
          </w:p>
          <w:p>
            <w:pPr>
              <w:numPr>
                <w:ilvl w:val="0"/>
                <w:numId w:val="4"/>
              </w:numPr>
              <w:rPr>
                <w:rFonts w:cs="宋体"/>
                <w:kern w:val="0"/>
                <w:szCs w:val="21"/>
              </w:rPr>
            </w:pPr>
            <w:r>
              <w:rPr>
                <w:rFonts w:hint="eastAsia" w:cs="宋体"/>
                <w:kern w:val="0"/>
                <w:szCs w:val="21"/>
              </w:rPr>
              <w:t>能量范围：</w:t>
            </w:r>
            <w:r>
              <w:rPr>
                <w:rFonts w:cs="宋体"/>
                <w:kern w:val="0"/>
                <w:szCs w:val="21"/>
              </w:rPr>
              <w:t>50 KeV –2 MeV</w:t>
            </w:r>
          </w:p>
          <w:p>
            <w:pPr>
              <w:numPr>
                <w:ilvl w:val="0"/>
                <w:numId w:val="4"/>
              </w:numPr>
              <w:rPr>
                <w:rFonts w:cs="宋体"/>
                <w:kern w:val="0"/>
                <w:szCs w:val="21"/>
              </w:rPr>
            </w:pPr>
            <w:r>
              <w:rPr>
                <w:rFonts w:hint="eastAsia" w:cs="宋体"/>
                <w:kern w:val="0"/>
                <w:szCs w:val="21"/>
              </w:rPr>
              <w:t>能量响应（1</w:t>
            </w:r>
            <w:r>
              <w:rPr>
                <w:rFonts w:cs="宋体"/>
                <w:kern w:val="0"/>
                <w:szCs w:val="21"/>
              </w:rPr>
              <w:t>37C</w:t>
            </w:r>
            <w:r>
              <w:rPr>
                <w:rFonts w:hint="eastAsia" w:cs="宋体"/>
                <w:kern w:val="0"/>
                <w:szCs w:val="21"/>
              </w:rPr>
              <w:t>s）：±</w:t>
            </w:r>
            <w:r>
              <w:rPr>
                <w:rFonts w:cs="宋体"/>
                <w:kern w:val="0"/>
                <w:szCs w:val="21"/>
              </w:rPr>
              <w:t>20%</w:t>
            </w:r>
            <w:r>
              <w:rPr>
                <w:rFonts w:hint="eastAsia" w:cs="宋体"/>
                <w:kern w:val="0"/>
                <w:szCs w:val="21"/>
              </w:rPr>
              <w:t>@</w:t>
            </w:r>
            <w:r>
              <w:rPr>
                <w:rFonts w:cs="宋体"/>
                <w:kern w:val="0"/>
                <w:szCs w:val="21"/>
              </w:rPr>
              <w:t>65</w:t>
            </w:r>
            <w:r>
              <w:rPr>
                <w:rFonts w:hint="eastAsia" w:cs="宋体"/>
                <w:kern w:val="0"/>
                <w:szCs w:val="21"/>
              </w:rPr>
              <w:t>kev-</w:t>
            </w:r>
            <w:r>
              <w:rPr>
                <w:rFonts w:cs="宋体"/>
                <w:kern w:val="0"/>
                <w:szCs w:val="21"/>
              </w:rPr>
              <w:t>1.1M</w:t>
            </w:r>
            <w:r>
              <w:rPr>
                <w:rFonts w:hint="eastAsia" w:cs="宋体"/>
                <w:kern w:val="0"/>
                <w:szCs w:val="21"/>
              </w:rPr>
              <w:t>ev</w:t>
            </w:r>
          </w:p>
          <w:p>
            <w:pPr>
              <w:numPr>
                <w:ilvl w:val="0"/>
                <w:numId w:val="4"/>
              </w:numPr>
              <w:rPr>
                <w:rFonts w:cs="宋体"/>
                <w:kern w:val="0"/>
                <w:szCs w:val="21"/>
              </w:rPr>
            </w:pPr>
            <w:r>
              <w:rPr>
                <w:rFonts w:hint="eastAsia" w:cs="宋体"/>
                <w:kern w:val="0"/>
                <w:szCs w:val="21"/>
              </w:rPr>
              <w:t>灵敏度（1</w:t>
            </w:r>
            <w:r>
              <w:rPr>
                <w:rFonts w:cs="宋体"/>
                <w:kern w:val="0"/>
                <w:szCs w:val="21"/>
              </w:rPr>
              <w:t>37C</w:t>
            </w:r>
            <w:r>
              <w:rPr>
                <w:rFonts w:hint="eastAsia" w:cs="宋体"/>
                <w:kern w:val="0"/>
                <w:szCs w:val="21"/>
              </w:rPr>
              <w:t>s）1</w:t>
            </w:r>
            <w:r>
              <w:rPr>
                <w:rFonts w:cs="宋体"/>
                <w:kern w:val="0"/>
                <w:szCs w:val="21"/>
              </w:rPr>
              <w:t>7</w:t>
            </w:r>
            <w:r>
              <w:rPr>
                <w:rFonts w:hint="eastAsia" w:cs="宋体"/>
                <w:kern w:val="0"/>
                <w:szCs w:val="21"/>
              </w:rPr>
              <w:t>cps/m</w:t>
            </w:r>
            <w:r>
              <w:rPr>
                <w:rFonts w:cs="宋体"/>
                <w:kern w:val="0"/>
                <w:szCs w:val="21"/>
              </w:rPr>
              <w:t>R/</w:t>
            </w:r>
            <w:r>
              <w:rPr>
                <w:rFonts w:hint="eastAsia" w:cs="宋体"/>
                <w:kern w:val="0"/>
                <w:szCs w:val="21"/>
              </w:rPr>
              <w:t>h</w:t>
            </w:r>
          </w:p>
          <w:p>
            <w:pPr>
              <w:numPr>
                <w:ilvl w:val="0"/>
                <w:numId w:val="4"/>
              </w:numPr>
              <w:rPr>
                <w:rFonts w:cs="宋体"/>
                <w:kern w:val="0"/>
                <w:szCs w:val="21"/>
              </w:rPr>
            </w:pPr>
            <w:r>
              <w:rPr>
                <w:rFonts w:hint="eastAsia" w:cs="宋体"/>
                <w:kern w:val="0"/>
                <w:szCs w:val="21"/>
              </w:rPr>
              <w:t>显示：彩色T</w:t>
            </w:r>
            <w:r>
              <w:rPr>
                <w:rFonts w:cs="宋体"/>
                <w:kern w:val="0"/>
                <w:szCs w:val="21"/>
              </w:rPr>
              <w:t>FT</w:t>
            </w:r>
            <w:r>
              <w:rPr>
                <w:rFonts w:hint="eastAsia" w:cs="宋体"/>
                <w:kern w:val="0"/>
                <w:szCs w:val="21"/>
              </w:rPr>
              <w:t>显示屏</w:t>
            </w:r>
          </w:p>
          <w:p>
            <w:pPr>
              <w:numPr>
                <w:ilvl w:val="0"/>
                <w:numId w:val="4"/>
              </w:numPr>
              <w:rPr>
                <w:rFonts w:cs="宋体"/>
                <w:kern w:val="0"/>
                <w:szCs w:val="21"/>
              </w:rPr>
            </w:pPr>
            <w:r>
              <w:rPr>
                <w:rFonts w:hint="eastAsia" w:cs="宋体"/>
                <w:kern w:val="0"/>
                <w:szCs w:val="21"/>
              </w:rPr>
              <w:t>数据2</w:t>
            </w:r>
            <w:r>
              <w:rPr>
                <w:rFonts w:cs="宋体"/>
                <w:kern w:val="0"/>
                <w:szCs w:val="21"/>
              </w:rPr>
              <w:t>00</w:t>
            </w:r>
            <w:r>
              <w:rPr>
                <w:rFonts w:hint="eastAsia" w:cs="宋体"/>
                <w:kern w:val="0"/>
                <w:szCs w:val="21"/>
              </w:rPr>
              <w:t>条数据记录</w:t>
            </w:r>
          </w:p>
          <w:p>
            <w:pPr>
              <w:numPr>
                <w:ilvl w:val="0"/>
                <w:numId w:val="4"/>
              </w:numPr>
              <w:rPr>
                <w:rFonts w:cs="宋体"/>
                <w:kern w:val="0"/>
                <w:szCs w:val="21"/>
              </w:rPr>
            </w:pPr>
            <w:r>
              <w:rPr>
                <w:rFonts w:hint="eastAsia" w:cs="宋体"/>
                <w:kern w:val="0"/>
                <w:szCs w:val="21"/>
              </w:rPr>
              <w:t>报警阈值：用户可以选择剂量率和累计剂量</w:t>
            </w:r>
          </w:p>
          <w:p>
            <w:pPr>
              <w:numPr>
                <w:ilvl w:val="0"/>
                <w:numId w:val="4"/>
              </w:numPr>
              <w:rPr>
                <w:rFonts w:cs="宋体"/>
                <w:kern w:val="0"/>
                <w:szCs w:val="21"/>
              </w:rPr>
            </w:pPr>
            <w:r>
              <w:rPr>
                <w:rFonts w:hint="eastAsia" w:cs="宋体"/>
                <w:kern w:val="0"/>
                <w:szCs w:val="21"/>
              </w:rPr>
              <w:t>电池寿命：1</w:t>
            </w:r>
            <w:r>
              <w:rPr>
                <w:rFonts w:cs="宋体"/>
                <w:kern w:val="0"/>
                <w:szCs w:val="21"/>
              </w:rPr>
              <w:t>00</w:t>
            </w:r>
            <w:r>
              <w:rPr>
                <w:rFonts w:hint="eastAsia" w:cs="宋体"/>
                <w:kern w:val="0"/>
                <w:szCs w:val="21"/>
              </w:rPr>
              <w:t>小时连续运行（四节1</w:t>
            </w:r>
            <w:r>
              <w:rPr>
                <w:rFonts w:cs="宋体"/>
                <w:kern w:val="0"/>
                <w:szCs w:val="21"/>
              </w:rPr>
              <w:t>.5V AA</w:t>
            </w:r>
            <w:r>
              <w:rPr>
                <w:rFonts w:hint="eastAsia" w:cs="宋体"/>
                <w:kern w:val="0"/>
                <w:szCs w:val="21"/>
              </w:rPr>
              <w:t>电池）</w:t>
            </w:r>
          </w:p>
          <w:p>
            <w:pPr>
              <w:numPr>
                <w:ilvl w:val="0"/>
                <w:numId w:val="4"/>
              </w:numPr>
              <w:rPr>
                <w:rFonts w:cs="宋体"/>
                <w:kern w:val="0"/>
                <w:szCs w:val="21"/>
              </w:rPr>
            </w:pPr>
            <w:r>
              <w:rPr>
                <w:rFonts w:hint="eastAsia" w:cs="宋体"/>
                <w:kern w:val="0"/>
                <w:szCs w:val="21"/>
              </w:rPr>
              <w:t>防护等级：I</w:t>
            </w:r>
            <w:r>
              <w:rPr>
                <w:rFonts w:cs="宋体"/>
                <w:kern w:val="0"/>
                <w:szCs w:val="21"/>
              </w:rPr>
              <w:t>P67</w:t>
            </w:r>
          </w:p>
          <w:p>
            <w:pPr>
              <w:numPr>
                <w:ilvl w:val="0"/>
                <w:numId w:val="4"/>
              </w:numPr>
              <w:rPr>
                <w:rFonts w:cs="宋体"/>
                <w:kern w:val="0"/>
                <w:szCs w:val="21"/>
              </w:rPr>
            </w:pPr>
            <w:r>
              <w:rPr>
                <w:rFonts w:hint="eastAsia" w:cs="宋体"/>
                <w:kern w:val="0"/>
                <w:szCs w:val="21"/>
              </w:rPr>
              <w:t>温度：操作：-</w:t>
            </w:r>
            <w:r>
              <w:rPr>
                <w:rFonts w:cs="宋体"/>
                <w:kern w:val="0"/>
                <w:szCs w:val="21"/>
              </w:rPr>
              <w:t>10</w:t>
            </w:r>
            <w:r>
              <w:rPr>
                <w:rFonts w:hint="eastAsia" w:cs="宋体"/>
                <w:kern w:val="0"/>
                <w:szCs w:val="21"/>
              </w:rPr>
              <w:t>℃</w:t>
            </w:r>
            <w:r>
              <w:rPr>
                <w:rFonts w:cs="宋体"/>
                <w:kern w:val="0"/>
                <w:szCs w:val="21"/>
              </w:rPr>
              <w:t>-+50</w:t>
            </w:r>
            <w:r>
              <w:rPr>
                <w:rFonts w:hint="eastAsia" w:cs="宋体"/>
                <w:kern w:val="0"/>
                <w:szCs w:val="21"/>
              </w:rPr>
              <w:t>℃；储存：-</w:t>
            </w:r>
            <w:r>
              <w:rPr>
                <w:rFonts w:cs="宋体"/>
                <w:kern w:val="0"/>
                <w:szCs w:val="21"/>
              </w:rPr>
              <w:t>20</w:t>
            </w:r>
            <w:r>
              <w:rPr>
                <w:rFonts w:hint="eastAsia" w:cs="宋体"/>
                <w:kern w:val="0"/>
                <w:szCs w:val="21"/>
              </w:rPr>
              <w:t>℃-</w:t>
            </w:r>
            <w:r>
              <w:rPr>
                <w:rFonts w:cs="宋体"/>
                <w:kern w:val="0"/>
                <w:szCs w:val="21"/>
              </w:rPr>
              <w:t>+60</w:t>
            </w:r>
            <w:r>
              <w:rPr>
                <w:rFonts w:hint="eastAsia" w:cs="宋体"/>
                <w:kern w:val="0"/>
                <w:szCs w:val="21"/>
              </w:rPr>
              <w:t>℃</w:t>
            </w:r>
          </w:p>
          <w:p>
            <w:pPr>
              <w:numPr>
                <w:ilvl w:val="0"/>
                <w:numId w:val="4"/>
              </w:numPr>
              <w:rPr>
                <w:rFonts w:cs="宋体"/>
                <w:kern w:val="0"/>
                <w:szCs w:val="21"/>
              </w:rPr>
            </w:pPr>
            <w:r>
              <w:rPr>
                <w:rFonts w:hint="eastAsia" w:cs="宋体"/>
                <w:kern w:val="0"/>
                <w:szCs w:val="21"/>
              </w:rPr>
              <w:t>湿度：1</w:t>
            </w:r>
            <w:r>
              <w:rPr>
                <w:rFonts w:cs="宋体"/>
                <w:kern w:val="0"/>
                <w:szCs w:val="21"/>
              </w:rPr>
              <w:t>0</w:t>
            </w:r>
            <w:r>
              <w:rPr>
                <w:rFonts w:hint="eastAsia" w:cs="宋体"/>
                <w:kern w:val="0"/>
                <w:szCs w:val="21"/>
              </w:rPr>
              <w:t>%</w:t>
            </w:r>
            <w:r>
              <w:rPr>
                <w:rFonts w:cs="宋体"/>
                <w:kern w:val="0"/>
                <w:szCs w:val="21"/>
              </w:rPr>
              <w:t>-95</w:t>
            </w:r>
            <w:r>
              <w:rPr>
                <w:rFonts w:hint="eastAsia" w:cs="宋体"/>
                <w:kern w:val="0"/>
                <w:szCs w:val="21"/>
              </w:rPr>
              <w:t>%（无冷凝）</w:t>
            </w:r>
          </w:p>
          <w:p>
            <w:pPr>
              <w:numPr>
                <w:ilvl w:val="0"/>
                <w:numId w:val="4"/>
              </w:numPr>
              <w:rPr>
                <w:rFonts w:cs="宋体"/>
                <w:kern w:val="0"/>
                <w:szCs w:val="21"/>
              </w:rPr>
            </w:pPr>
            <w:r>
              <w:rPr>
                <w:rFonts w:hint="eastAsia" w:cs="宋体"/>
                <w:kern w:val="0"/>
                <w:szCs w:val="21"/>
              </w:rPr>
              <w:t>重量：4</w:t>
            </w:r>
            <w:r>
              <w:rPr>
                <w:rFonts w:cs="宋体"/>
                <w:kern w:val="0"/>
                <w:szCs w:val="21"/>
              </w:rPr>
              <w:t>40</w:t>
            </w:r>
            <w:r>
              <w:rPr>
                <w:rFonts w:hint="eastAsia" w:cs="宋体"/>
                <w:kern w:val="0"/>
                <w:szCs w:val="21"/>
              </w:rPr>
              <w:t>g</w:t>
            </w:r>
          </w:p>
          <w:p>
            <w:pPr>
              <w:numPr>
                <w:ilvl w:val="0"/>
                <w:numId w:val="3"/>
              </w:numPr>
              <w:rPr>
                <w:rFonts w:cs="宋体"/>
                <w:kern w:val="0"/>
                <w:szCs w:val="21"/>
              </w:rPr>
            </w:pPr>
            <w:r>
              <w:rPr>
                <w:rFonts w:hint="eastAsia" w:cs="宋体"/>
                <w:kern w:val="0"/>
                <w:szCs w:val="21"/>
              </w:rPr>
              <w:t>伸缩式剂量率探测器</w:t>
            </w:r>
          </w:p>
          <w:p>
            <w:pPr>
              <w:numPr>
                <w:ilvl w:val="0"/>
                <w:numId w:val="5"/>
              </w:numPr>
              <w:rPr>
                <w:rFonts w:cs="宋体"/>
                <w:kern w:val="0"/>
                <w:szCs w:val="21"/>
              </w:rPr>
            </w:pPr>
            <w:r>
              <w:rPr>
                <w:rFonts w:hint="eastAsia" w:cs="宋体"/>
                <w:kern w:val="0"/>
                <w:szCs w:val="21"/>
              </w:rPr>
              <w:t>测量量：X、γ射线</w:t>
            </w:r>
          </w:p>
          <w:p>
            <w:pPr>
              <w:numPr>
                <w:ilvl w:val="0"/>
                <w:numId w:val="5"/>
              </w:numPr>
              <w:rPr>
                <w:rFonts w:cs="宋体"/>
                <w:kern w:val="0"/>
                <w:szCs w:val="21"/>
              </w:rPr>
            </w:pPr>
            <w:r>
              <w:rPr>
                <w:rFonts w:hint="eastAsia" w:cs="宋体"/>
                <w:kern w:val="0"/>
                <w:szCs w:val="21"/>
              </w:rPr>
              <w:t>探测器：Z</w:t>
            </w:r>
            <w:r>
              <w:rPr>
                <w:rFonts w:cs="宋体"/>
                <w:kern w:val="0"/>
                <w:szCs w:val="21"/>
              </w:rPr>
              <w:t>P1201</w:t>
            </w:r>
            <w:r>
              <w:rPr>
                <w:rFonts w:hint="eastAsia" w:cs="宋体"/>
                <w:kern w:val="0"/>
                <w:szCs w:val="21"/>
              </w:rPr>
              <w:t>和4</w:t>
            </w:r>
            <w:r>
              <w:rPr>
                <w:rFonts w:cs="宋体"/>
                <w:kern w:val="0"/>
                <w:szCs w:val="21"/>
              </w:rPr>
              <w:t>G60M</w:t>
            </w:r>
          </w:p>
          <w:p>
            <w:pPr>
              <w:numPr>
                <w:ilvl w:val="0"/>
                <w:numId w:val="5"/>
              </w:numPr>
              <w:rPr>
                <w:rFonts w:cs="宋体"/>
                <w:kern w:val="0"/>
                <w:szCs w:val="21"/>
              </w:rPr>
            </w:pPr>
            <w:r>
              <w:rPr>
                <w:rFonts w:hint="eastAsia" w:cs="宋体"/>
                <w:kern w:val="0"/>
                <w:szCs w:val="21"/>
              </w:rPr>
              <w:t>剂量率范围（Sv）</w:t>
            </w:r>
            <w:r>
              <w:rPr>
                <w:rFonts w:cs="宋体"/>
                <w:kern w:val="0"/>
                <w:szCs w:val="21"/>
              </w:rPr>
              <w:t>0.1 uSv/h</w:t>
            </w:r>
            <w:r>
              <w:rPr>
                <w:rFonts w:hint="eastAsia" w:cs="宋体"/>
                <w:kern w:val="0"/>
                <w:szCs w:val="21"/>
              </w:rPr>
              <w:t>-</w:t>
            </w:r>
            <w:r>
              <w:rPr>
                <w:rFonts w:cs="宋体"/>
                <w:kern w:val="0"/>
                <w:szCs w:val="21"/>
              </w:rPr>
              <w:t>100Sv/h</w:t>
            </w:r>
          </w:p>
          <w:p>
            <w:pPr>
              <w:numPr>
                <w:ilvl w:val="0"/>
                <w:numId w:val="5"/>
              </w:numPr>
              <w:rPr>
                <w:rFonts w:cs="宋体"/>
                <w:kern w:val="0"/>
                <w:szCs w:val="21"/>
              </w:rPr>
            </w:pPr>
            <w:r>
              <w:rPr>
                <w:rFonts w:hint="eastAsia" w:cs="宋体"/>
                <w:kern w:val="0"/>
                <w:szCs w:val="21"/>
              </w:rPr>
              <w:t>剂量范围：0</w:t>
            </w:r>
            <w:r>
              <w:rPr>
                <w:rFonts w:cs="宋体"/>
                <w:kern w:val="0"/>
                <w:szCs w:val="21"/>
              </w:rPr>
              <w:t>.01 uSv</w:t>
            </w:r>
            <w:r>
              <w:rPr>
                <w:rFonts w:hint="eastAsia" w:cs="宋体"/>
                <w:kern w:val="0"/>
                <w:szCs w:val="21"/>
              </w:rPr>
              <w:t>-</w:t>
            </w:r>
            <w:r>
              <w:rPr>
                <w:rFonts w:cs="宋体"/>
                <w:kern w:val="0"/>
                <w:szCs w:val="21"/>
              </w:rPr>
              <w:t>999S</w:t>
            </w:r>
            <w:r>
              <w:rPr>
                <w:rFonts w:hint="eastAsia" w:cs="宋体"/>
                <w:kern w:val="0"/>
                <w:szCs w:val="21"/>
              </w:rPr>
              <w:t>v</w:t>
            </w:r>
          </w:p>
          <w:p>
            <w:pPr>
              <w:numPr>
                <w:ilvl w:val="0"/>
                <w:numId w:val="5"/>
              </w:numPr>
              <w:rPr>
                <w:rFonts w:cs="宋体"/>
                <w:kern w:val="0"/>
                <w:szCs w:val="21"/>
              </w:rPr>
            </w:pPr>
            <w:r>
              <w:rPr>
                <w:rFonts w:hint="eastAsia" w:cs="宋体"/>
                <w:kern w:val="0"/>
                <w:szCs w:val="21"/>
              </w:rPr>
              <w:t>准确度：读数的±</w:t>
            </w:r>
            <w:r>
              <w:rPr>
                <w:rFonts w:cs="宋体"/>
                <w:kern w:val="0"/>
                <w:szCs w:val="21"/>
              </w:rPr>
              <w:t>10%</w:t>
            </w:r>
          </w:p>
          <w:p>
            <w:pPr>
              <w:numPr>
                <w:ilvl w:val="0"/>
                <w:numId w:val="5"/>
              </w:numPr>
              <w:rPr>
                <w:rFonts w:cs="宋体"/>
                <w:kern w:val="0"/>
                <w:szCs w:val="21"/>
              </w:rPr>
            </w:pPr>
            <w:r>
              <w:rPr>
                <w:rFonts w:hint="eastAsia" w:cs="宋体"/>
                <w:kern w:val="0"/>
                <w:szCs w:val="21"/>
              </w:rPr>
              <w:t>能量响应（1</w:t>
            </w:r>
            <w:r>
              <w:rPr>
                <w:rFonts w:cs="宋体"/>
                <w:kern w:val="0"/>
                <w:szCs w:val="21"/>
              </w:rPr>
              <w:t>37C</w:t>
            </w:r>
            <w:r>
              <w:rPr>
                <w:rFonts w:hint="eastAsia" w:cs="宋体"/>
                <w:kern w:val="0"/>
                <w:szCs w:val="21"/>
              </w:rPr>
              <w:t>s）：±</w:t>
            </w:r>
            <w:r>
              <w:rPr>
                <w:rFonts w:cs="宋体"/>
                <w:kern w:val="0"/>
                <w:szCs w:val="21"/>
              </w:rPr>
              <w:t>25%</w:t>
            </w:r>
            <w:r>
              <w:rPr>
                <w:rFonts w:hint="eastAsia" w:cs="宋体"/>
                <w:kern w:val="0"/>
                <w:szCs w:val="21"/>
              </w:rPr>
              <w:t>@</w:t>
            </w:r>
            <w:r>
              <w:rPr>
                <w:rFonts w:cs="宋体"/>
                <w:kern w:val="0"/>
                <w:szCs w:val="21"/>
              </w:rPr>
              <w:t>80</w:t>
            </w:r>
            <w:r>
              <w:rPr>
                <w:rFonts w:hint="eastAsia" w:cs="宋体"/>
                <w:kern w:val="0"/>
                <w:szCs w:val="21"/>
              </w:rPr>
              <w:t>kev-</w:t>
            </w:r>
            <w:r>
              <w:rPr>
                <w:rFonts w:cs="宋体"/>
                <w:kern w:val="0"/>
                <w:szCs w:val="21"/>
              </w:rPr>
              <w:t>2M</w:t>
            </w:r>
            <w:r>
              <w:rPr>
                <w:rFonts w:hint="eastAsia" w:cs="宋体"/>
                <w:kern w:val="0"/>
                <w:szCs w:val="21"/>
              </w:rPr>
              <w:t>ev</w:t>
            </w:r>
          </w:p>
          <w:p>
            <w:pPr>
              <w:numPr>
                <w:ilvl w:val="0"/>
                <w:numId w:val="5"/>
              </w:numPr>
              <w:rPr>
                <w:rFonts w:cs="宋体"/>
                <w:kern w:val="0"/>
                <w:szCs w:val="21"/>
              </w:rPr>
            </w:pPr>
            <w:r>
              <w:rPr>
                <w:rFonts w:hint="eastAsia" w:cs="宋体"/>
                <w:kern w:val="0"/>
                <w:szCs w:val="21"/>
              </w:rPr>
              <w:t>灵敏度：1</w:t>
            </w:r>
            <w:r>
              <w:rPr>
                <w:rFonts w:cs="宋体"/>
                <w:kern w:val="0"/>
                <w:szCs w:val="21"/>
              </w:rPr>
              <w:t>7</w:t>
            </w:r>
            <w:r>
              <w:rPr>
                <w:rFonts w:hint="eastAsia" w:cs="宋体"/>
                <w:kern w:val="0"/>
                <w:szCs w:val="21"/>
              </w:rPr>
              <w:t>cps/m</w:t>
            </w:r>
            <w:r>
              <w:rPr>
                <w:rFonts w:cs="宋体"/>
                <w:kern w:val="0"/>
                <w:szCs w:val="21"/>
              </w:rPr>
              <w:t>R/</w:t>
            </w:r>
            <w:r>
              <w:rPr>
                <w:rFonts w:hint="eastAsia" w:cs="宋体"/>
                <w:kern w:val="0"/>
                <w:szCs w:val="21"/>
              </w:rPr>
              <w:t>h或</w:t>
            </w:r>
            <w:r>
              <w:rPr>
                <w:rFonts w:cs="宋体"/>
                <w:kern w:val="0"/>
                <w:szCs w:val="21"/>
              </w:rPr>
              <w:t>60cps/mR/h</w:t>
            </w:r>
          </w:p>
          <w:p>
            <w:pPr>
              <w:numPr>
                <w:ilvl w:val="0"/>
                <w:numId w:val="5"/>
              </w:numPr>
              <w:rPr>
                <w:rFonts w:cs="宋体"/>
                <w:kern w:val="0"/>
                <w:szCs w:val="21"/>
              </w:rPr>
            </w:pPr>
            <w:r>
              <w:rPr>
                <w:rFonts w:hint="eastAsia" w:cs="宋体"/>
                <w:kern w:val="0"/>
                <w:szCs w:val="21"/>
              </w:rPr>
              <w:t>能量范围：6</w:t>
            </w:r>
            <w:r>
              <w:rPr>
                <w:rFonts w:cs="宋体"/>
                <w:kern w:val="0"/>
                <w:szCs w:val="21"/>
              </w:rPr>
              <w:t>5</w:t>
            </w:r>
            <w:r>
              <w:rPr>
                <w:rFonts w:hint="eastAsia" w:cs="宋体"/>
                <w:kern w:val="0"/>
                <w:szCs w:val="21"/>
              </w:rPr>
              <w:t>kev</w:t>
            </w:r>
            <w:r>
              <w:rPr>
                <w:rFonts w:cs="宋体"/>
                <w:kern w:val="0"/>
                <w:szCs w:val="21"/>
              </w:rPr>
              <w:t>-2M</w:t>
            </w:r>
            <w:r>
              <w:rPr>
                <w:rFonts w:hint="eastAsia" w:cs="宋体"/>
                <w:kern w:val="0"/>
                <w:szCs w:val="21"/>
              </w:rPr>
              <w:t>ev</w:t>
            </w:r>
          </w:p>
          <w:p>
            <w:pPr>
              <w:numPr>
                <w:ilvl w:val="0"/>
                <w:numId w:val="5"/>
              </w:numPr>
              <w:rPr>
                <w:rFonts w:cs="宋体"/>
                <w:kern w:val="0"/>
                <w:szCs w:val="21"/>
              </w:rPr>
            </w:pPr>
            <w:r>
              <w:rPr>
                <w:rFonts w:hint="eastAsia" w:cs="宋体"/>
                <w:kern w:val="0"/>
                <w:szCs w:val="21"/>
              </w:rPr>
              <w:t>接口：U</w:t>
            </w:r>
            <w:r>
              <w:rPr>
                <w:rFonts w:cs="宋体"/>
                <w:kern w:val="0"/>
                <w:szCs w:val="21"/>
              </w:rPr>
              <w:t>SB</w:t>
            </w:r>
          </w:p>
          <w:p>
            <w:pPr>
              <w:numPr>
                <w:ilvl w:val="0"/>
                <w:numId w:val="5"/>
              </w:numPr>
              <w:rPr>
                <w:rFonts w:cs="宋体"/>
                <w:kern w:val="0"/>
                <w:szCs w:val="21"/>
              </w:rPr>
            </w:pPr>
            <w:r>
              <w:rPr>
                <w:rFonts w:hint="eastAsia" w:cs="宋体"/>
                <w:kern w:val="0"/>
                <w:szCs w:val="21"/>
              </w:rPr>
              <w:t>操作温度：-</w:t>
            </w:r>
            <w:r>
              <w:rPr>
                <w:rFonts w:cs="宋体"/>
                <w:kern w:val="0"/>
                <w:szCs w:val="21"/>
              </w:rPr>
              <w:t>10</w:t>
            </w:r>
            <w:r>
              <w:rPr>
                <w:rFonts w:hint="eastAsia" w:cs="宋体"/>
                <w:kern w:val="0"/>
                <w:szCs w:val="21"/>
              </w:rPr>
              <w:t>℃</w:t>
            </w:r>
            <w:r>
              <w:rPr>
                <w:rFonts w:cs="宋体"/>
                <w:kern w:val="0"/>
                <w:szCs w:val="21"/>
              </w:rPr>
              <w:t>-50</w:t>
            </w:r>
            <w:r>
              <w:rPr>
                <w:rFonts w:hint="eastAsia" w:cs="宋体"/>
                <w:kern w:val="0"/>
                <w:szCs w:val="21"/>
              </w:rPr>
              <w:t>℃</w:t>
            </w:r>
          </w:p>
          <w:p>
            <w:pPr>
              <w:numPr>
                <w:ilvl w:val="0"/>
                <w:numId w:val="5"/>
              </w:numPr>
              <w:rPr>
                <w:rFonts w:cs="宋体"/>
                <w:kern w:val="0"/>
                <w:szCs w:val="21"/>
              </w:rPr>
            </w:pPr>
            <w:r>
              <w:rPr>
                <w:rFonts w:hint="eastAsia" w:cs="宋体"/>
                <w:kern w:val="0"/>
                <w:szCs w:val="21"/>
              </w:rPr>
              <w:t>重量：2</w:t>
            </w:r>
            <w:r>
              <w:rPr>
                <w:rFonts w:cs="宋体"/>
                <w:kern w:val="0"/>
                <w:szCs w:val="21"/>
              </w:rPr>
              <w:t>20</w:t>
            </w:r>
            <w:r>
              <w:rPr>
                <w:rFonts w:hint="eastAsia" w:cs="宋体"/>
                <w:kern w:val="0"/>
                <w:szCs w:val="21"/>
              </w:rPr>
              <w:t>g</w:t>
            </w:r>
          </w:p>
          <w:p>
            <w:pPr>
              <w:numPr>
                <w:ilvl w:val="0"/>
                <w:numId w:val="5"/>
              </w:numPr>
              <w:rPr>
                <w:rFonts w:cs="宋体"/>
                <w:kern w:val="0"/>
                <w:szCs w:val="21"/>
              </w:rPr>
            </w:pPr>
            <w:r>
              <w:rPr>
                <w:rFonts w:hint="eastAsia" w:cs="宋体"/>
                <w:kern w:val="0"/>
                <w:szCs w:val="21"/>
              </w:rPr>
              <w:t>防护等级：I</w:t>
            </w:r>
            <w:r>
              <w:rPr>
                <w:rFonts w:cs="宋体"/>
                <w:kern w:val="0"/>
                <w:szCs w:val="21"/>
              </w:rPr>
              <w:t>P67</w:t>
            </w:r>
            <w:r>
              <w:rPr>
                <w:rFonts w:hint="eastAsia" w:cs="宋体"/>
                <w:kern w:val="0"/>
                <w:szCs w:val="21"/>
              </w:rPr>
              <w:t>（含顶端L</w:t>
            </w:r>
            <w:r>
              <w:rPr>
                <w:rFonts w:cs="宋体"/>
                <w:kern w:val="0"/>
                <w:szCs w:val="21"/>
              </w:rPr>
              <w:t>ED</w:t>
            </w:r>
            <w:r>
              <w:rPr>
                <w:rFonts w:hint="eastAsia" w:cs="宋体"/>
                <w:kern w:val="0"/>
                <w:szCs w:val="21"/>
              </w:rPr>
              <w:t>灯）</w:t>
            </w:r>
          </w:p>
          <w:p>
            <w:pPr>
              <w:numPr>
                <w:ilvl w:val="0"/>
                <w:numId w:val="3"/>
              </w:numPr>
              <w:rPr>
                <w:rFonts w:cs="宋体"/>
                <w:szCs w:val="21"/>
              </w:rPr>
            </w:pPr>
            <w:r>
              <w:rPr>
                <w:rFonts w:hint="eastAsia" w:cs="宋体"/>
                <w:szCs w:val="21"/>
              </w:rPr>
              <w:t>伸缩杆</w:t>
            </w:r>
          </w:p>
          <w:p>
            <w:pPr>
              <w:numPr>
                <w:ilvl w:val="0"/>
                <w:numId w:val="6"/>
              </w:numPr>
              <w:rPr>
                <w:rFonts w:cs="宋体"/>
                <w:szCs w:val="21"/>
              </w:rPr>
            </w:pPr>
            <w:r>
              <w:rPr>
                <w:rFonts w:hint="eastAsia" w:cs="宋体"/>
                <w:szCs w:val="21"/>
              </w:rPr>
              <w:t>材质：阳极氧化铝，四分之一转正向锁定，碳纤维5段，带外部锁定手柄</w:t>
            </w:r>
          </w:p>
          <w:p>
            <w:pPr>
              <w:numPr>
                <w:ilvl w:val="0"/>
                <w:numId w:val="6"/>
              </w:numPr>
              <w:rPr>
                <w:rFonts w:cs="宋体"/>
                <w:szCs w:val="21"/>
              </w:rPr>
            </w:pPr>
            <w:r>
              <w:rPr>
                <w:rFonts w:hint="eastAsia" w:cs="宋体"/>
                <w:szCs w:val="21"/>
              </w:rPr>
              <w:t>长度：折叠：1</w:t>
            </w:r>
            <w:r>
              <w:rPr>
                <w:rFonts w:cs="宋体"/>
                <w:szCs w:val="21"/>
              </w:rPr>
              <w:t>40</w:t>
            </w:r>
            <w:r>
              <w:rPr>
                <w:rFonts w:hint="eastAsia" w:cs="宋体"/>
                <w:szCs w:val="21"/>
              </w:rPr>
              <w:t>cm；展开：4m</w:t>
            </w:r>
          </w:p>
          <w:p>
            <w:pPr>
              <w:numPr>
                <w:ilvl w:val="0"/>
                <w:numId w:val="6"/>
              </w:numPr>
              <w:rPr>
                <w:rFonts w:cs="宋体"/>
                <w:kern w:val="0"/>
                <w:szCs w:val="21"/>
              </w:rPr>
            </w:pPr>
            <w:r>
              <w:rPr>
                <w:rFonts w:hint="eastAsia" w:cs="宋体"/>
                <w:szCs w:val="21"/>
              </w:rPr>
              <w:t>重量：2kg</w:t>
            </w:r>
          </w:p>
          <w:p>
            <w:pPr>
              <w:numPr>
                <w:ilvl w:val="0"/>
                <w:numId w:val="3"/>
              </w:numPr>
              <w:rPr>
                <w:rFonts w:hint="eastAsia" w:cs="宋体"/>
                <w:kern w:val="0"/>
                <w:szCs w:val="21"/>
              </w:rPr>
            </w:pPr>
            <w:r>
              <w:rPr>
                <w:rFonts w:hint="eastAsia" w:cs="宋体"/>
                <w:szCs w:val="21"/>
              </w:rPr>
              <w:t>★投标人须提供制造商或者制造商授权的国内总代理针对本项目的授权文件。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6" w:type="dxa"/>
            <w:vAlign w:val="center"/>
          </w:tcPr>
          <w:p>
            <w:pPr>
              <w:pStyle w:val="20"/>
              <w:numPr>
                <w:ilvl w:val="0"/>
                <w:numId w:val="1"/>
              </w:numPr>
              <w:ind w:firstLineChars="0"/>
              <w:jc w:val="center"/>
              <w:rPr>
                <w:rFonts w:hint="eastAsia"/>
              </w:rPr>
            </w:pPr>
          </w:p>
        </w:tc>
        <w:tc>
          <w:tcPr>
            <w:tcW w:w="2268" w:type="dxa"/>
            <w:vAlign w:val="center"/>
          </w:tcPr>
          <w:p>
            <w:pPr>
              <w:jc w:val="center"/>
              <w:rPr>
                <w:rFonts w:hint="eastAsia"/>
              </w:rPr>
            </w:pPr>
            <w:r>
              <w:rPr>
                <w:rFonts w:hint="eastAsia"/>
              </w:rPr>
              <w:t>热释光剂量片</w:t>
            </w:r>
          </w:p>
        </w:tc>
        <w:tc>
          <w:tcPr>
            <w:tcW w:w="1701" w:type="dxa"/>
            <w:vAlign w:val="center"/>
          </w:tcPr>
          <w:p>
            <w:pPr>
              <w:jc w:val="center"/>
              <w:rPr>
                <w:rFonts w:hint="eastAsia"/>
              </w:rPr>
            </w:pPr>
            <w:r>
              <w:rPr>
                <w:rFonts w:hint="eastAsia" w:cs="仿宋_GB2312"/>
                <w:szCs w:val="36"/>
              </w:rPr>
              <w:t>GR-200A</w:t>
            </w:r>
          </w:p>
        </w:tc>
        <w:tc>
          <w:tcPr>
            <w:tcW w:w="9137" w:type="dxa"/>
            <w:vAlign w:val="center"/>
          </w:tcPr>
          <w:p>
            <w:pPr>
              <w:rPr>
                <w:rFonts w:cs="宋体"/>
                <w:kern w:val="0"/>
                <w:szCs w:val="21"/>
              </w:rPr>
            </w:pPr>
            <w:r>
              <w:rPr>
                <w:rFonts w:hint="eastAsia" w:cs="宋体"/>
                <w:kern w:val="0"/>
                <w:szCs w:val="21"/>
              </w:rPr>
              <w:t>一、配置要求</w:t>
            </w:r>
          </w:p>
          <w:p>
            <w:pPr>
              <w:numPr>
                <w:ilvl w:val="0"/>
                <w:numId w:val="7"/>
              </w:numPr>
              <w:rPr>
                <w:rFonts w:cs="宋体"/>
                <w:kern w:val="0"/>
                <w:szCs w:val="21"/>
              </w:rPr>
            </w:pPr>
            <w:r>
              <w:rPr>
                <w:rFonts w:hint="eastAsia" w:cs="宋体"/>
                <w:kern w:val="0"/>
                <w:szCs w:val="21"/>
              </w:rPr>
              <w:t>热释光剂量片</w:t>
            </w:r>
          </w:p>
          <w:p>
            <w:pPr>
              <w:rPr>
                <w:rFonts w:cs="宋体"/>
                <w:kern w:val="0"/>
                <w:szCs w:val="21"/>
              </w:rPr>
            </w:pPr>
            <w:r>
              <w:rPr>
                <w:rFonts w:hint="eastAsia" w:cs="宋体"/>
                <w:kern w:val="0"/>
                <w:szCs w:val="21"/>
              </w:rPr>
              <w:t>二、主要技术参数</w:t>
            </w:r>
          </w:p>
          <w:p>
            <w:pPr>
              <w:numPr>
                <w:ilvl w:val="0"/>
                <w:numId w:val="8"/>
              </w:numPr>
              <w:rPr>
                <w:rFonts w:hint="eastAsia" w:cs="仿宋_GB2312"/>
                <w:szCs w:val="36"/>
              </w:rPr>
            </w:pPr>
            <w:r>
              <w:rPr>
                <w:rFonts w:hint="eastAsia" w:cs="仿宋_GB2312"/>
                <w:szCs w:val="36"/>
              </w:rPr>
              <w:t>探测对象：X、γ射线；材料：LiF：Mg,Cu,P</w:t>
            </w:r>
          </w:p>
          <w:p>
            <w:pPr>
              <w:numPr>
                <w:ilvl w:val="0"/>
                <w:numId w:val="8"/>
              </w:numPr>
              <w:rPr>
                <w:rFonts w:hint="eastAsia" w:cs="仿宋_GB2312"/>
                <w:szCs w:val="36"/>
              </w:rPr>
            </w:pPr>
            <w:r>
              <w:rPr>
                <w:rFonts w:hint="eastAsia" w:cs="仿宋_GB2312"/>
                <w:szCs w:val="36"/>
              </w:rPr>
              <w:t>形状：圆片</w:t>
            </w:r>
          </w:p>
          <w:p>
            <w:pPr>
              <w:numPr>
                <w:ilvl w:val="0"/>
                <w:numId w:val="8"/>
              </w:numPr>
              <w:rPr>
                <w:rFonts w:hint="eastAsia" w:cs="仿宋_GB2312"/>
                <w:szCs w:val="36"/>
              </w:rPr>
            </w:pPr>
            <w:r>
              <w:rPr>
                <w:rFonts w:hint="eastAsia" w:cs="仿宋_GB2312"/>
                <w:szCs w:val="36"/>
              </w:rPr>
              <w:t xml:space="preserve">规格：φ4.5×0.80mm </w:t>
            </w:r>
          </w:p>
          <w:p>
            <w:pPr>
              <w:numPr>
                <w:ilvl w:val="0"/>
                <w:numId w:val="8"/>
              </w:numPr>
              <w:rPr>
                <w:rFonts w:hint="eastAsia" w:cs="仿宋_GB2312"/>
                <w:szCs w:val="36"/>
              </w:rPr>
            </w:pPr>
            <w:r>
              <w:rPr>
                <w:rFonts w:hint="eastAsia" w:cs="仿宋_GB2312"/>
                <w:szCs w:val="36"/>
              </w:rPr>
              <w:t>能量响应：（30KeV～3MeV 的光子）：＜20%</w:t>
            </w:r>
          </w:p>
          <w:p>
            <w:pPr>
              <w:numPr>
                <w:ilvl w:val="0"/>
                <w:numId w:val="8"/>
              </w:numPr>
              <w:rPr>
                <w:rFonts w:hint="eastAsia" w:cs="仿宋_GB2312"/>
                <w:szCs w:val="36"/>
              </w:rPr>
            </w:pPr>
            <w:r>
              <w:rPr>
                <w:rFonts w:hint="eastAsia" w:cs="仿宋_GB2312"/>
                <w:szCs w:val="36"/>
              </w:rPr>
              <w:t>相对灵敏度：62 倍（TLD-100）</w:t>
            </w:r>
          </w:p>
          <w:p>
            <w:pPr>
              <w:numPr>
                <w:ilvl w:val="0"/>
                <w:numId w:val="8"/>
              </w:numPr>
              <w:rPr>
                <w:rFonts w:hint="eastAsia" w:cs="仿宋_GB2312"/>
                <w:szCs w:val="36"/>
              </w:rPr>
            </w:pPr>
            <w:r>
              <w:rPr>
                <w:rFonts w:hint="eastAsia" w:cs="仿宋_GB2312"/>
                <w:szCs w:val="36"/>
              </w:rPr>
              <w:t>线性范围：100nGy～12Gy</w:t>
            </w:r>
          </w:p>
          <w:p>
            <w:pPr>
              <w:numPr>
                <w:ilvl w:val="0"/>
                <w:numId w:val="8"/>
              </w:numPr>
              <w:rPr>
                <w:rFonts w:hint="eastAsia" w:cs="仿宋_GB2312"/>
                <w:szCs w:val="36"/>
              </w:rPr>
            </w:pPr>
            <w:r>
              <w:rPr>
                <w:rFonts w:hint="eastAsia" w:cs="仿宋_GB2312"/>
                <w:szCs w:val="36"/>
              </w:rPr>
              <w:t>探测阈：0.1μGy</w:t>
            </w:r>
          </w:p>
          <w:p>
            <w:pPr>
              <w:numPr>
                <w:ilvl w:val="0"/>
                <w:numId w:val="8"/>
              </w:numPr>
              <w:rPr>
                <w:rFonts w:hint="eastAsia" w:cs="仿宋_GB2312"/>
                <w:szCs w:val="36"/>
              </w:rPr>
            </w:pPr>
            <w:r>
              <w:rPr>
                <w:rFonts w:hint="eastAsia" w:cs="仿宋_GB2312"/>
                <w:szCs w:val="36"/>
              </w:rPr>
              <w:t>分散性：≤±</w:t>
            </w:r>
            <w:r>
              <w:rPr>
                <w:rFonts w:hint="eastAsia" w:cs="仿宋_GB2312"/>
                <w:szCs w:val="36"/>
                <w:lang w:val="en-US" w:eastAsia="zh-CN"/>
              </w:rPr>
              <w:t>2</w:t>
            </w:r>
            <w:r>
              <w:rPr>
                <w:rFonts w:hint="eastAsia" w:cs="仿宋_GB2312"/>
                <w:szCs w:val="36"/>
              </w:rPr>
              <w:t>%</w:t>
            </w:r>
          </w:p>
          <w:p>
            <w:pPr>
              <w:numPr>
                <w:ilvl w:val="0"/>
                <w:numId w:val="8"/>
              </w:numPr>
              <w:rPr>
                <w:rFonts w:hint="eastAsia" w:cs="仿宋_GB2312"/>
                <w:szCs w:val="36"/>
              </w:rPr>
            </w:pPr>
            <w:r>
              <w:rPr>
                <w:rFonts w:hint="eastAsia" w:cs="仿宋_GB2312"/>
                <w:szCs w:val="36"/>
              </w:rPr>
              <w:t>稳定性：室温下存放一个月无明显衰退，在50℃下存放一个月衰退约3%</w:t>
            </w:r>
          </w:p>
          <w:p>
            <w:pPr>
              <w:numPr>
                <w:ilvl w:val="0"/>
                <w:numId w:val="8"/>
              </w:numPr>
              <w:rPr>
                <w:rFonts w:hint="eastAsia" w:cs="仿宋_GB2312"/>
                <w:szCs w:val="36"/>
              </w:rPr>
            </w:pPr>
            <w:r>
              <w:rPr>
                <w:rFonts w:hint="eastAsia" w:cs="仿宋_GB2312"/>
                <w:szCs w:val="36"/>
              </w:rPr>
              <w:t>光照效应：对室内散射日光、白炽灯光、荧光灯无明显响应；对直射日光(紫外光)有响应</w:t>
            </w:r>
          </w:p>
          <w:p>
            <w:pPr>
              <w:numPr>
                <w:ilvl w:val="0"/>
                <w:numId w:val="8"/>
              </w:numPr>
              <w:rPr>
                <w:rFonts w:hint="eastAsia" w:cs="仿宋_GB2312"/>
                <w:szCs w:val="36"/>
              </w:rPr>
            </w:pPr>
            <w:r>
              <w:rPr>
                <w:rFonts w:hint="eastAsia" w:cs="仿宋_GB2312"/>
                <w:szCs w:val="36"/>
              </w:rPr>
              <w:t>工作环境：T＜50%；RH＜90%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6" w:type="dxa"/>
            <w:vAlign w:val="center"/>
          </w:tcPr>
          <w:p>
            <w:pPr>
              <w:pStyle w:val="20"/>
              <w:numPr>
                <w:ilvl w:val="0"/>
                <w:numId w:val="1"/>
              </w:numPr>
              <w:ind w:firstLineChars="0"/>
              <w:jc w:val="center"/>
              <w:rPr>
                <w:rFonts w:hint="eastAsia"/>
              </w:rPr>
            </w:pPr>
          </w:p>
        </w:tc>
        <w:tc>
          <w:tcPr>
            <w:tcW w:w="2268" w:type="dxa"/>
            <w:vAlign w:val="center"/>
          </w:tcPr>
          <w:p>
            <w:pPr>
              <w:jc w:val="center"/>
              <w:rPr>
                <w:rFonts w:hint="eastAsia"/>
              </w:rPr>
            </w:pPr>
            <w:r>
              <w:rPr>
                <w:rFonts w:hint="eastAsia"/>
              </w:rPr>
              <w:t>个人剂量计剂量盒</w:t>
            </w:r>
          </w:p>
        </w:tc>
        <w:tc>
          <w:tcPr>
            <w:tcW w:w="1701" w:type="dxa"/>
            <w:vAlign w:val="center"/>
          </w:tcPr>
          <w:p>
            <w:pPr>
              <w:jc w:val="center"/>
              <w:rPr>
                <w:rFonts w:cs="仿宋_GB2312"/>
                <w:szCs w:val="36"/>
              </w:rPr>
            </w:pPr>
            <w:r>
              <w:rPr>
                <w:rFonts w:hint="eastAsia" w:cs="仿宋_GB2312"/>
                <w:szCs w:val="36"/>
              </w:rPr>
              <w:t>TLD</w:t>
            </w:r>
            <w:r>
              <w:rPr>
                <w:rFonts w:hint="eastAsia" w:cs="仿宋_GB2312"/>
                <w:szCs w:val="36"/>
                <w:lang w:val="en-US" w:eastAsia="zh-CN"/>
              </w:rPr>
              <w:t>4</w:t>
            </w:r>
            <w:r>
              <w:rPr>
                <w:rFonts w:hint="eastAsia" w:cs="仿宋_GB2312"/>
                <w:szCs w:val="36"/>
              </w:rPr>
              <w:t>69</w:t>
            </w:r>
          </w:p>
          <w:p>
            <w:pPr>
              <w:jc w:val="center"/>
              <w:rPr>
                <w:rFonts w:hint="eastAsia"/>
              </w:rPr>
            </w:pPr>
            <w:r>
              <w:rPr>
                <w:rFonts w:hint="eastAsia" w:cs="仿宋_GB2312"/>
                <w:szCs w:val="36"/>
              </w:rPr>
              <w:t>C</w:t>
            </w:r>
            <w:r>
              <w:rPr>
                <w:rFonts w:cs="仿宋_GB2312"/>
                <w:szCs w:val="36"/>
              </w:rPr>
              <w:t>R-13</w:t>
            </w:r>
          </w:p>
        </w:tc>
        <w:tc>
          <w:tcPr>
            <w:tcW w:w="9137" w:type="dxa"/>
          </w:tcPr>
          <w:p>
            <w:pPr>
              <w:rPr>
                <w:rFonts w:cs="宋体"/>
                <w:kern w:val="0"/>
                <w:szCs w:val="21"/>
              </w:rPr>
            </w:pPr>
            <w:r>
              <w:rPr>
                <w:rFonts w:hint="eastAsia" w:cs="宋体"/>
                <w:kern w:val="0"/>
                <w:szCs w:val="21"/>
              </w:rPr>
              <w:t>一、配置要求</w:t>
            </w:r>
          </w:p>
          <w:p>
            <w:pPr>
              <w:numPr>
                <w:ilvl w:val="0"/>
                <w:numId w:val="9"/>
              </w:numPr>
              <w:rPr>
                <w:rFonts w:cs="宋体"/>
                <w:kern w:val="0"/>
                <w:szCs w:val="21"/>
              </w:rPr>
            </w:pPr>
            <w:r>
              <w:rPr>
                <w:rFonts w:hint="eastAsia" w:cs="宋体"/>
                <w:kern w:val="0"/>
                <w:szCs w:val="21"/>
              </w:rPr>
              <w:t>个人剂量计剂量盒1</w:t>
            </w:r>
            <w:r>
              <w:rPr>
                <w:rFonts w:hint="eastAsia" w:cs="宋体"/>
                <w:kern w:val="0"/>
                <w:szCs w:val="21"/>
                <w:lang w:val="en-US" w:eastAsia="zh-CN"/>
              </w:rPr>
              <w:t>900</w:t>
            </w:r>
            <w:r>
              <w:rPr>
                <w:rFonts w:hint="eastAsia" w:cs="宋体"/>
                <w:kern w:val="0"/>
                <w:szCs w:val="21"/>
              </w:rPr>
              <w:t>个</w:t>
            </w:r>
          </w:p>
          <w:p>
            <w:pPr>
              <w:numPr>
                <w:ilvl w:val="0"/>
                <w:numId w:val="9"/>
              </w:numPr>
              <w:rPr>
                <w:rFonts w:hint="eastAsia" w:cs="宋体"/>
                <w:kern w:val="0"/>
                <w:szCs w:val="21"/>
              </w:rPr>
            </w:pPr>
            <w:r>
              <w:rPr>
                <w:rFonts w:hint="eastAsia" w:cs="宋体"/>
                <w:kern w:val="0"/>
                <w:szCs w:val="21"/>
              </w:rPr>
              <w:t>鉴别式剂量盒</w:t>
            </w:r>
            <w:r>
              <w:rPr>
                <w:rFonts w:hint="eastAsia" w:cs="宋体"/>
                <w:kern w:val="0"/>
                <w:szCs w:val="21"/>
                <w:lang w:val="en-US" w:eastAsia="zh-CN"/>
              </w:rPr>
              <w:t>100</w:t>
            </w:r>
            <w:r>
              <w:rPr>
                <w:rFonts w:hint="eastAsia" w:cs="宋体"/>
                <w:kern w:val="0"/>
                <w:szCs w:val="21"/>
              </w:rPr>
              <w:t>个</w:t>
            </w:r>
          </w:p>
          <w:p>
            <w:pPr>
              <w:rPr>
                <w:rFonts w:cs="宋体"/>
                <w:kern w:val="0"/>
                <w:szCs w:val="21"/>
              </w:rPr>
            </w:pPr>
            <w:r>
              <w:rPr>
                <w:rFonts w:hint="eastAsia" w:cs="宋体"/>
                <w:kern w:val="0"/>
                <w:szCs w:val="21"/>
              </w:rPr>
              <w:t>二、主要技术参数</w:t>
            </w:r>
          </w:p>
          <w:p>
            <w:pPr>
              <w:numPr>
                <w:ilvl w:val="0"/>
                <w:numId w:val="10"/>
              </w:numPr>
              <w:rPr>
                <w:rFonts w:cs="宋体"/>
                <w:kern w:val="0"/>
                <w:szCs w:val="21"/>
              </w:rPr>
            </w:pPr>
            <w:r>
              <w:rPr>
                <w:rFonts w:hint="eastAsia" w:cs="宋体"/>
                <w:kern w:val="0"/>
                <w:szCs w:val="21"/>
              </w:rPr>
              <w:t>个人剂量计剂量盒</w:t>
            </w:r>
          </w:p>
          <w:p>
            <w:pPr>
              <w:numPr>
                <w:ilvl w:val="0"/>
                <w:numId w:val="11"/>
              </w:numPr>
              <w:rPr>
                <w:rFonts w:cs="宋体"/>
                <w:kern w:val="0"/>
                <w:szCs w:val="21"/>
              </w:rPr>
            </w:pPr>
            <w:r>
              <w:rPr>
                <w:rFonts w:hint="eastAsia" w:cs="宋体"/>
                <w:kern w:val="0"/>
                <w:szCs w:val="21"/>
              </w:rPr>
              <w:t>可容纳4片剂量片</w:t>
            </w:r>
          </w:p>
          <w:p>
            <w:pPr>
              <w:numPr>
                <w:ilvl w:val="0"/>
                <w:numId w:val="11"/>
              </w:numPr>
              <w:rPr>
                <w:rFonts w:cs="宋体"/>
                <w:kern w:val="0"/>
                <w:szCs w:val="21"/>
              </w:rPr>
            </w:pPr>
            <w:r>
              <w:rPr>
                <w:rFonts w:hint="eastAsia" w:cs="宋体"/>
                <w:kern w:val="0"/>
                <w:szCs w:val="21"/>
              </w:rPr>
              <w:t>可以放置圆片或方片</w:t>
            </w:r>
          </w:p>
          <w:p>
            <w:pPr>
              <w:numPr>
                <w:ilvl w:val="0"/>
                <w:numId w:val="10"/>
              </w:numPr>
              <w:rPr>
                <w:rFonts w:cs="宋体"/>
                <w:kern w:val="0"/>
                <w:szCs w:val="21"/>
              </w:rPr>
            </w:pPr>
            <w:r>
              <w:rPr>
                <w:rFonts w:hint="eastAsia" w:cs="宋体"/>
                <w:kern w:val="0"/>
                <w:szCs w:val="21"/>
              </w:rPr>
              <w:t>鉴别式剂量盒</w:t>
            </w:r>
          </w:p>
          <w:p>
            <w:pPr>
              <w:pStyle w:val="20"/>
              <w:numPr>
                <w:ilvl w:val="0"/>
                <w:numId w:val="12"/>
              </w:numPr>
              <w:ind w:firstLineChars="0"/>
            </w:pPr>
            <w:r>
              <w:rPr>
                <w:rFonts w:hint="eastAsia"/>
              </w:rPr>
              <w:t>能量型鉴别式热释光剂量计是一种多功能式能量鉴别个人剂量计（主要鉴别X和</w:t>
            </w:r>
            <w:r>
              <w:t>Y</w:t>
            </w:r>
            <w:r>
              <w:rPr>
                <w:rFonts w:hint="eastAsia"/>
              </w:rPr>
              <w:t>射线的剂量计）</w:t>
            </w:r>
            <w:r>
              <w:t xml:space="preserve"> </w:t>
            </w:r>
            <w:r>
              <w:rPr>
                <w:rFonts w:hint="eastAsia"/>
              </w:rPr>
              <w:t>，可用于放射性工作人员的深部剂量</w:t>
            </w:r>
            <w:r>
              <w:t xml:space="preserve"> Hp(10)</w:t>
            </w:r>
            <w:r>
              <w:rPr>
                <w:rFonts w:hint="eastAsia"/>
              </w:rPr>
              <w:t>、浅表剂量</w:t>
            </w:r>
            <w:r>
              <w:t>Hp(0.07)</w:t>
            </w:r>
            <w:r>
              <w:rPr>
                <w:rFonts w:hint="eastAsia"/>
              </w:rPr>
              <w:t>光子的鉴别，具有受照剂量的功能判断，也可用于放射事故剂量的测量。</w:t>
            </w:r>
            <w:r>
              <w:t xml:space="preserve"> </w:t>
            </w:r>
            <w:r>
              <w:rPr>
                <w:rFonts w:hint="eastAsia"/>
              </w:rPr>
              <w:t>剂量计采用全密封结构，具有防水、防潮、防尘的功能，可放在恶劣环境中或水中使用。剂量计配戴采用吊卡结构，编号采用不干胶条形码。</w:t>
            </w:r>
          </w:p>
          <w:p>
            <w:pPr>
              <w:pStyle w:val="20"/>
              <w:numPr>
                <w:ilvl w:val="0"/>
                <w:numId w:val="12"/>
              </w:numPr>
              <w:ind w:firstLineChars="0"/>
            </w:pPr>
            <w:r>
              <w:rPr>
                <w:rFonts w:hint="eastAsia"/>
                <w:lang w:eastAsia="zh-CN"/>
              </w:rPr>
              <w:t>可</w:t>
            </w:r>
            <w:r>
              <w:rPr>
                <w:rFonts w:hint="eastAsia"/>
              </w:rPr>
              <w:t>配置</w:t>
            </w:r>
            <w:r>
              <w:t>LiF:Mg,Ti</w:t>
            </w:r>
            <w:r>
              <w:rPr>
                <w:rFonts w:hint="eastAsia"/>
              </w:rPr>
              <w:t>、</w:t>
            </w:r>
            <w:r>
              <w:t>LiF:Mg,Ti-M</w:t>
            </w:r>
            <w:r>
              <w:rPr>
                <w:rFonts w:hint="eastAsia"/>
              </w:rPr>
              <w:t>、</w:t>
            </w:r>
            <w:r>
              <w:t>LiF:Mg,Cu,P</w:t>
            </w:r>
            <w:r>
              <w:rPr>
                <w:rFonts w:hint="eastAsia"/>
              </w:rPr>
              <w:t>热释光探测器。</w:t>
            </w:r>
            <w:r>
              <w:t xml:space="preserve"> </w:t>
            </w:r>
          </w:p>
          <w:p>
            <w:pPr>
              <w:pStyle w:val="20"/>
              <w:numPr>
                <w:ilvl w:val="0"/>
                <w:numId w:val="12"/>
              </w:numPr>
              <w:ind w:firstLineChars="0"/>
              <w:rPr>
                <w:rFonts w:hint="eastAsia"/>
              </w:rPr>
            </w:pPr>
            <w:r>
              <w:rPr>
                <w:rFonts w:hint="eastAsia"/>
              </w:rPr>
              <w:t>剂量计可放置</w:t>
            </w:r>
            <w:r>
              <w:t xml:space="preserve"> 4mm</w:t>
            </w:r>
            <w:r>
              <w:rPr>
                <w:rFonts w:hint="eastAsia"/>
              </w:rPr>
              <w:t>×</w:t>
            </w:r>
            <w:r>
              <w:t>4mm</w:t>
            </w:r>
            <w:r>
              <w:rPr>
                <w:rFonts w:hint="eastAsia"/>
              </w:rPr>
              <w:t>×</w:t>
            </w:r>
            <w:r>
              <w:t>0.8mm</w:t>
            </w:r>
            <w:r>
              <w:rPr>
                <w:rFonts w:hint="eastAsia"/>
              </w:rPr>
              <w:t>、</w:t>
            </w:r>
            <w:r>
              <w:t xml:space="preserve"> 5mm</w:t>
            </w:r>
            <w:r>
              <w:rPr>
                <w:rFonts w:hint="eastAsia"/>
              </w:rPr>
              <w:t>×</w:t>
            </w:r>
            <w:r>
              <w:t>5mm</w:t>
            </w:r>
            <w:r>
              <w:rPr>
                <w:rFonts w:hint="eastAsia"/>
              </w:rPr>
              <w:t>×</w:t>
            </w:r>
            <w:r>
              <w:t>0.8mm</w:t>
            </w:r>
            <w:r>
              <w:rPr>
                <w:rFonts w:hint="eastAsia"/>
              </w:rPr>
              <w:t>、</w:t>
            </w:r>
            <w:r>
              <w:t xml:space="preserve"> </w:t>
            </w:r>
            <w:r>
              <w:rPr>
                <w:rFonts w:hint="eastAsia"/>
              </w:rPr>
              <w:t>Φ</w:t>
            </w:r>
            <w:r>
              <w:t>1.5mm</w:t>
            </w:r>
            <w:r>
              <w:rPr>
                <w:rFonts w:hint="eastAsia"/>
              </w:rPr>
              <w:t>×</w:t>
            </w:r>
            <w:r>
              <w:t>0.8mm</w:t>
            </w:r>
            <w:r>
              <w:rPr>
                <w:rFonts w:hint="eastAsia"/>
              </w:rPr>
              <w:t>、Φ</w:t>
            </w:r>
            <w:r>
              <w:t>4.5mm</w:t>
            </w:r>
            <w:r>
              <w:rPr>
                <w:rFonts w:hint="eastAsia"/>
              </w:rPr>
              <w:t>×</w:t>
            </w:r>
            <w:r>
              <w:t xml:space="preserve">0.8mm </w:t>
            </w:r>
            <w:r>
              <w:rPr>
                <w:rFonts w:hint="eastAsia"/>
              </w:rPr>
              <w:t>热释光探测器。</w:t>
            </w:r>
          </w:p>
        </w:tc>
      </w:tr>
    </w:tbl>
    <w:p>
      <w:pPr>
        <w:rPr>
          <w:rFonts w:hint="eastAsia"/>
        </w:rPr>
      </w:pPr>
    </w:p>
    <w:sectPr>
      <w:pgSz w:w="16838" w:h="11906" w:orient="landscape"/>
      <w:pgMar w:top="1797" w:right="1440" w:bottom="1797"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 Roman (正文 CS 字体)">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imes New Roman (标题 CS)">
    <w:altName w:val="宋体"/>
    <w:panose1 w:val="020B0604020202020204"/>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BE0"/>
    <w:multiLevelType w:val="multilevel"/>
    <w:tmpl w:val="06AF1BE0"/>
    <w:lvl w:ilvl="0" w:tentative="0">
      <w:start w:val="1"/>
      <w:numFmt w:val="decimal"/>
      <w:suff w:val="nothing"/>
      <w:lvlText w:val="2.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7345E"/>
    <w:multiLevelType w:val="multilevel"/>
    <w:tmpl w:val="0847345E"/>
    <w:lvl w:ilvl="0" w:tentative="0">
      <w:start w:val="1"/>
      <w:numFmt w:val="decimal"/>
      <w:suff w:val="nothing"/>
      <w:lvlText w:val="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271628"/>
    <w:multiLevelType w:val="multilevel"/>
    <w:tmpl w:val="1D271628"/>
    <w:lvl w:ilvl="0" w:tentative="0">
      <w:start w:val="1"/>
      <w:numFmt w:val="decimal"/>
      <w:suff w:val="nothing"/>
      <w:lvlText w:val="1.%1. "/>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B422D6"/>
    <w:multiLevelType w:val="multilevel"/>
    <w:tmpl w:val="29B422D6"/>
    <w:lvl w:ilvl="0" w:tentative="0">
      <w:start w:val="1"/>
      <w:numFmt w:val="decimal"/>
      <w:suff w:val="nothing"/>
      <w:lvlText w:val="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A862C1"/>
    <w:multiLevelType w:val="multilevel"/>
    <w:tmpl w:val="2CA862C1"/>
    <w:lvl w:ilvl="0" w:tentative="0">
      <w:start w:val="1"/>
      <w:numFmt w:val="decimal"/>
      <w:suff w:val="nothing"/>
      <w:lvlText w:val="2.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8445F9"/>
    <w:multiLevelType w:val="multilevel"/>
    <w:tmpl w:val="3C8445F9"/>
    <w:lvl w:ilvl="0" w:tentative="0">
      <w:start w:val="1"/>
      <w:numFmt w:val="decimal"/>
      <w:suff w:val="nothing"/>
      <w:lvlText w:val="2.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4933B7"/>
    <w:multiLevelType w:val="multilevel"/>
    <w:tmpl w:val="3E4933B7"/>
    <w:lvl w:ilvl="0" w:tentative="0">
      <w:start w:val="1"/>
      <w:numFmt w:val="decimal"/>
      <w:suff w:val="nothing"/>
      <w:lvlText w:val="1.%1. "/>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AF3F97"/>
    <w:multiLevelType w:val="multilevel"/>
    <w:tmpl w:val="40AF3F97"/>
    <w:lvl w:ilvl="0" w:tentative="0">
      <w:start w:val="1"/>
      <w:numFmt w:val="decimal"/>
      <w:lvlText w:val="%1"/>
      <w:lvlJc w:val="left"/>
      <w:pPr>
        <w:ind w:left="0" w:firstLine="0"/>
      </w:pPr>
      <w:rPr>
        <w:rFonts w:hint="eastAsia"/>
        <w:w w:val="1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C232BDA"/>
    <w:multiLevelType w:val="multilevel"/>
    <w:tmpl w:val="4C232BDA"/>
    <w:lvl w:ilvl="0" w:tentative="0">
      <w:start w:val="1"/>
      <w:numFmt w:val="decimal"/>
      <w:suff w:val="nothing"/>
      <w:lvlText w:val="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D241E85"/>
    <w:multiLevelType w:val="multilevel"/>
    <w:tmpl w:val="4D241E85"/>
    <w:lvl w:ilvl="0" w:tentative="0">
      <w:start w:val="1"/>
      <w:numFmt w:val="decimal"/>
      <w:suff w:val="nothing"/>
      <w:lvlText w:val="2.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EB5645"/>
    <w:multiLevelType w:val="multilevel"/>
    <w:tmpl w:val="4EEB5645"/>
    <w:lvl w:ilvl="0" w:tentative="0">
      <w:start w:val="1"/>
      <w:numFmt w:val="decimal"/>
      <w:suff w:val="nothing"/>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5704214"/>
    <w:multiLevelType w:val="multilevel"/>
    <w:tmpl w:val="65704214"/>
    <w:lvl w:ilvl="0" w:tentative="0">
      <w:start w:val="1"/>
      <w:numFmt w:val="decimal"/>
      <w:suff w:val="nothing"/>
      <w:lvlText w:val="2.3.%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8"/>
  </w:num>
  <w:num w:numId="4">
    <w:abstractNumId w:val="4"/>
  </w:num>
  <w:num w:numId="5">
    <w:abstractNumId w:val="0"/>
  </w:num>
  <w:num w:numId="6">
    <w:abstractNumId w:val="11"/>
  </w:num>
  <w:num w:numId="7">
    <w:abstractNumId w:val="2"/>
  </w:num>
  <w:num w:numId="8">
    <w:abstractNumId w:val="3"/>
  </w:num>
  <w:num w:numId="9">
    <w:abstractNumId w:val="1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A3"/>
    <w:rsid w:val="00135475"/>
    <w:rsid w:val="001E3FE3"/>
    <w:rsid w:val="00371597"/>
    <w:rsid w:val="005F228D"/>
    <w:rsid w:val="007F6116"/>
    <w:rsid w:val="00944443"/>
    <w:rsid w:val="009D05C7"/>
    <w:rsid w:val="00B317A3"/>
    <w:rsid w:val="02FE5E46"/>
    <w:rsid w:val="08521C1F"/>
    <w:rsid w:val="16EA1A18"/>
    <w:rsid w:val="17F31650"/>
    <w:rsid w:val="18A31295"/>
    <w:rsid w:val="1C41515E"/>
    <w:rsid w:val="2DC056AF"/>
    <w:rsid w:val="41421343"/>
    <w:rsid w:val="43DB27D7"/>
    <w:rsid w:val="45246A79"/>
    <w:rsid w:val="45FC7F8D"/>
    <w:rsid w:val="4E6E4DFF"/>
    <w:rsid w:val="52485C02"/>
    <w:rsid w:val="5D6D5A59"/>
    <w:rsid w:val="5F0C055F"/>
    <w:rsid w:val="63EA1AF6"/>
    <w:rsid w:val="66A02DFC"/>
    <w:rsid w:val="679E65CC"/>
    <w:rsid w:val="68FC0203"/>
    <w:rsid w:val="6B397D43"/>
    <w:rsid w:val="6DE7474E"/>
    <w:rsid w:val="70732CE4"/>
    <w:rsid w:val="71167487"/>
    <w:rsid w:val="79A907C3"/>
    <w:rsid w:val="7C38652A"/>
    <w:rsid w:val="7DFB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imes New Roman" w:hAnsi="Times New Roman" w:eastAsia="宋体" w:cs="Times New Roman (正文 CS 字体)"/>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rFonts w:cs="微软雅黑"/>
      <w:b/>
      <w:bCs/>
      <w:kern w:val="44"/>
      <w:sz w:val="44"/>
      <w:szCs w:val="44"/>
    </w:rPr>
  </w:style>
  <w:style w:type="paragraph" w:styleId="3">
    <w:name w:val="heading 2"/>
    <w:basedOn w:val="1"/>
    <w:next w:val="1"/>
    <w:link w:val="14"/>
    <w:unhideWhenUsed/>
    <w:qFormat/>
    <w:uiPriority w:val="9"/>
    <w:pPr>
      <w:keepNext/>
      <w:keepLines/>
      <w:spacing w:before="260" w:after="260" w:line="416" w:lineRule="auto"/>
      <w:jc w:val="center"/>
      <w:outlineLvl w:val="1"/>
    </w:pPr>
    <w:rPr>
      <w:rFonts w:cs="Times New Roman (标题 CS)"/>
      <w:b/>
      <w:bCs/>
      <w:sz w:val="36"/>
      <w:szCs w:val="32"/>
    </w:rPr>
  </w:style>
  <w:style w:type="paragraph" w:styleId="4">
    <w:name w:val="heading 3"/>
    <w:basedOn w:val="1"/>
    <w:next w:val="1"/>
    <w:link w:val="15"/>
    <w:unhideWhenUsed/>
    <w:qFormat/>
    <w:uiPriority w:val="9"/>
    <w:pPr>
      <w:keepNext/>
      <w:keepLines/>
      <w:spacing w:before="260" w:after="260" w:line="416" w:lineRule="auto"/>
      <w:jc w:val="center"/>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jc w:val="center"/>
      <w:outlineLvl w:val="3"/>
    </w:pPr>
    <w:rPr>
      <w:rFonts w:cs="Times New Roman (标题 CS)"/>
      <w:b/>
      <w:bCs/>
      <w:sz w:val="30"/>
      <w:szCs w:val="28"/>
    </w:rPr>
  </w:style>
  <w:style w:type="paragraph" w:styleId="6">
    <w:name w:val="heading 5"/>
    <w:basedOn w:val="1"/>
    <w:next w:val="1"/>
    <w:link w:val="17"/>
    <w:unhideWhenUsed/>
    <w:qFormat/>
    <w:uiPriority w:val="9"/>
    <w:pPr>
      <w:keepNext/>
      <w:keepLines/>
      <w:spacing w:before="280" w:after="290" w:line="376" w:lineRule="auto"/>
      <w:jc w:val="center"/>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7">
    <w:name w:val="footer"/>
    <w:basedOn w:val="1"/>
    <w:link w:val="19"/>
    <w:unhideWhenUsed/>
    <w:uiPriority w:val="99"/>
    <w:pPr>
      <w:tabs>
        <w:tab w:val="center" w:pos="4153"/>
        <w:tab w:val="right" w:pos="8306"/>
      </w:tabs>
      <w:snapToGrid w:val="0"/>
      <w:spacing w:line="240" w:lineRule="atLeast"/>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basedOn w:val="1"/>
    <w:uiPriority w:val="0"/>
    <w:pPr>
      <w:jc w:val="center"/>
    </w:pPr>
  </w:style>
  <w:style w:type="character" w:customStyle="1" w:styleId="13">
    <w:name w:val="标题 1 字符"/>
    <w:basedOn w:val="11"/>
    <w:link w:val="2"/>
    <w:qFormat/>
    <w:uiPriority w:val="9"/>
    <w:rPr>
      <w:rFonts w:ascii="Times New Roman" w:hAnsi="Times New Roman" w:eastAsia="宋体" w:cs="微软雅黑"/>
      <w:b/>
      <w:bCs/>
      <w:kern w:val="44"/>
      <w:sz w:val="44"/>
      <w:szCs w:val="44"/>
    </w:rPr>
  </w:style>
  <w:style w:type="character" w:customStyle="1" w:styleId="14">
    <w:name w:val="标题 2 字符"/>
    <w:basedOn w:val="11"/>
    <w:link w:val="3"/>
    <w:qFormat/>
    <w:uiPriority w:val="9"/>
    <w:rPr>
      <w:rFonts w:ascii="Times New Roman" w:hAnsi="Times New Roman" w:eastAsia="宋体" w:cs="Times New Roman (标题 CS)"/>
      <w:b/>
      <w:bCs/>
      <w:sz w:val="36"/>
      <w:szCs w:val="32"/>
    </w:rPr>
  </w:style>
  <w:style w:type="character" w:customStyle="1" w:styleId="15">
    <w:name w:val="标题 3 字符"/>
    <w:basedOn w:val="11"/>
    <w:link w:val="4"/>
    <w:qFormat/>
    <w:uiPriority w:val="9"/>
    <w:rPr>
      <w:rFonts w:ascii="Times New Roman" w:hAnsi="Times New Roman" w:eastAsia="宋体" w:cs="Times New Roman (正文 CS 字体)"/>
      <w:b/>
      <w:bCs/>
      <w:sz w:val="32"/>
      <w:szCs w:val="32"/>
    </w:rPr>
  </w:style>
  <w:style w:type="character" w:customStyle="1" w:styleId="16">
    <w:name w:val="标题 4 字符"/>
    <w:basedOn w:val="11"/>
    <w:link w:val="5"/>
    <w:uiPriority w:val="9"/>
    <w:rPr>
      <w:rFonts w:ascii="Times New Roman" w:hAnsi="Times New Roman" w:eastAsia="宋体" w:cs="Times New Roman (标题 CS)"/>
      <w:b/>
      <w:bCs/>
      <w:sz w:val="30"/>
      <w:szCs w:val="28"/>
    </w:rPr>
  </w:style>
  <w:style w:type="character" w:customStyle="1" w:styleId="17">
    <w:name w:val="标题 5 字符"/>
    <w:basedOn w:val="11"/>
    <w:link w:val="6"/>
    <w:uiPriority w:val="9"/>
    <w:rPr>
      <w:rFonts w:ascii="Times New Roman" w:hAnsi="Times New Roman" w:eastAsia="宋体" w:cs="Times New Roman (正文 CS 字体)"/>
      <w:b/>
      <w:bCs/>
      <w:sz w:val="28"/>
      <w:szCs w:val="28"/>
    </w:rPr>
  </w:style>
  <w:style w:type="character" w:customStyle="1" w:styleId="18">
    <w:name w:val="页眉 字符"/>
    <w:basedOn w:val="11"/>
    <w:link w:val="8"/>
    <w:uiPriority w:val="99"/>
    <w:rPr>
      <w:rFonts w:ascii="Times New Roman" w:hAnsi="Times New Roman" w:eastAsia="宋体" w:cs="Times New Roman (正文 CS 字体)"/>
      <w:sz w:val="18"/>
      <w:szCs w:val="18"/>
    </w:rPr>
  </w:style>
  <w:style w:type="character" w:customStyle="1" w:styleId="19">
    <w:name w:val="页脚 字符"/>
    <w:basedOn w:val="11"/>
    <w:link w:val="7"/>
    <w:qFormat/>
    <w:uiPriority w:val="99"/>
    <w:rPr>
      <w:rFonts w:ascii="Times New Roman" w:hAnsi="Times New Roman" w:eastAsia="宋体" w:cs="Times New Roman (正文 CS 字体)"/>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Words>
  <Characters>1243</Characters>
  <Lines>10</Lines>
  <Paragraphs>2</Paragraphs>
  <TotalTime>1</TotalTime>
  <ScaleCrop>false</ScaleCrop>
  <LinksUpToDate>false</LinksUpToDate>
  <CharactersWithSpaces>1458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2020-08-24T15:39:00Z</dcterms:created>
  <dc:creator>杨健</dc:creator>
  <cp:lastModifiedBy>Administrator</cp:lastModifiedBy>
  <dcterms:modified xsi:type="dcterms:W3CDTF">2020-09-01T02:28:34Z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