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中心信息系统等保测评参数需求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、被测系统描述：</w:t>
      </w:r>
    </w:p>
    <w:tbl>
      <w:tblPr>
        <w:tblStyle w:val="4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35"/>
        <w:gridCol w:w="5949"/>
        <w:gridCol w:w="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系统名称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系统描述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门户网站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该网站主要用于本中心的宣传介绍、新闻发布、信息公开、便民服务、专题专栏及互动交流等</w:t>
            </w:r>
          </w:p>
        </w:tc>
        <w:tc>
          <w:tcPr>
            <w:tcW w:w="8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O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系统主要用于中心内部管理、通知公告、文件发布、信息发布、文件交换、日程安排、通讯录、事项审批等功能</w:t>
            </w: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</w:tr>
    </w:tbl>
    <w:p>
      <w:pPr>
        <w:widowControl/>
        <w:spacing w:line="48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二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、测评内容：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依据国家网络安全等级保护相关规定，按照《信息安全技术 网络安全等级保护基本要求》（G</w:t>
      </w:r>
      <w:r>
        <w:rPr>
          <w:rFonts w:ascii="宋体" w:hAnsi="宋体" w:eastAsia="宋体" w:cs="宋体"/>
          <w:kern w:val="0"/>
          <w:sz w:val="24"/>
          <w:szCs w:val="24"/>
        </w:rPr>
        <w:t>BT2223902019</w:t>
      </w:r>
      <w:r>
        <w:rPr>
          <w:rFonts w:hint="eastAsia" w:ascii="宋体" w:hAnsi="宋体" w:eastAsia="宋体" w:cs="宋体"/>
          <w:kern w:val="0"/>
          <w:sz w:val="24"/>
          <w:szCs w:val="24"/>
        </w:rPr>
        <w:t>）等有关管理规范和技术标准，对海南省疾病预防控制中心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个信息系统的安全物理环境、安全通信网络、安全区域边界、安全计算机环境、安全管理中心的技术要求，以及安全管理制度、安全管理机构、安全管理人员、安全建设管理和安全运维管理的管理要求，进行合规性检查，出具《网络安全等级保护等级测评报告》，并针对该信息系统提出安全整改建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C6"/>
    <w:rsid w:val="00791CCF"/>
    <w:rsid w:val="009757B8"/>
    <w:rsid w:val="00A12D9F"/>
    <w:rsid w:val="00A929AF"/>
    <w:rsid w:val="00F128C6"/>
    <w:rsid w:val="12BD3811"/>
    <w:rsid w:val="400638EE"/>
    <w:rsid w:val="45ED2888"/>
    <w:rsid w:val="67873A51"/>
    <w:rsid w:val="6C4923A1"/>
    <w:rsid w:val="7195457A"/>
    <w:rsid w:val="7BB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457</Characters>
  <Lines>3</Lines>
  <Paragraphs>1</Paragraphs>
  <TotalTime>2</TotalTime>
  <ScaleCrop>false</ScaleCrop>
  <LinksUpToDate>false</LinksUpToDate>
  <CharactersWithSpaces>536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2020-08-18T03:47:00Z</dcterms:created>
  <dc:creator>wayne_liang</dc:creator>
  <cp:lastModifiedBy>陈棠晖</cp:lastModifiedBy>
  <dcterms:modified xsi:type="dcterms:W3CDTF">2020-08-18T04:07:29Z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