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rPr>
          <w:rFonts w:asciiTheme="majorEastAsia" w:hAnsiTheme="majorEastAsia" w:eastAsiaTheme="majorEastAsia"/>
          <w:sz w:val="52"/>
          <w:szCs w:val="52"/>
        </w:rPr>
      </w:pPr>
    </w:p>
    <w:p>
      <w:pPr>
        <w:rPr>
          <w:rFonts w:asciiTheme="majorEastAsia" w:hAnsiTheme="majorEastAsia" w:eastAsiaTheme="majorEastAsia"/>
          <w:sz w:val="52"/>
          <w:szCs w:val="52"/>
        </w:rPr>
      </w:pPr>
    </w:p>
    <w:p>
      <w:pPr>
        <w:rPr>
          <w:rFonts w:asciiTheme="majorEastAsia" w:hAnsiTheme="majorEastAsia" w:eastAsiaTheme="majorEastAsia"/>
          <w:sz w:val="52"/>
          <w:szCs w:val="52"/>
        </w:rPr>
      </w:pPr>
    </w:p>
    <w:p>
      <w:pPr>
        <w:rPr>
          <w:rFonts w:asciiTheme="majorEastAsia" w:hAnsiTheme="majorEastAsia" w:eastAsiaTheme="majorEastAsia"/>
          <w:sz w:val="52"/>
          <w:szCs w:val="52"/>
        </w:rPr>
      </w:pPr>
    </w:p>
    <w:p>
      <w:pPr>
        <w:jc w:val="center"/>
        <w:rPr>
          <w:rFonts w:asciiTheme="majorEastAsia" w:hAnsiTheme="majorEastAsia" w:eastAsiaTheme="majorEastAsia"/>
          <w:sz w:val="52"/>
          <w:szCs w:val="52"/>
        </w:rPr>
      </w:pPr>
      <w:r>
        <w:rPr>
          <w:rFonts w:hint="eastAsia" w:asciiTheme="majorEastAsia" w:hAnsiTheme="majorEastAsia" w:eastAsiaTheme="majorEastAsia"/>
          <w:sz w:val="52"/>
          <w:szCs w:val="52"/>
        </w:rPr>
        <w:t>202</w:t>
      </w:r>
      <w:r>
        <w:rPr>
          <w:rFonts w:hint="eastAsia" w:asciiTheme="majorEastAsia" w:hAnsiTheme="majorEastAsia" w:eastAsiaTheme="majorEastAsia"/>
          <w:sz w:val="52"/>
          <w:szCs w:val="52"/>
          <w:lang w:val="en-US" w:eastAsia="zh-CN"/>
        </w:rPr>
        <w:t>3</w:t>
      </w:r>
      <w:r>
        <w:rPr>
          <w:rFonts w:hint="eastAsia" w:asciiTheme="majorEastAsia" w:hAnsiTheme="majorEastAsia" w:eastAsiaTheme="majorEastAsia"/>
          <w:sz w:val="52"/>
          <w:szCs w:val="52"/>
        </w:rPr>
        <w:t>年海南省健康宣传教育中心</w:t>
      </w:r>
    </w:p>
    <w:p>
      <w:pPr>
        <w:jc w:val="center"/>
        <w:rPr>
          <w:rFonts w:asciiTheme="majorEastAsia" w:hAnsiTheme="majorEastAsia" w:eastAsiaTheme="majorEastAsia"/>
          <w:sz w:val="52"/>
          <w:szCs w:val="52"/>
        </w:rPr>
      </w:pPr>
      <w:r>
        <w:rPr>
          <w:rFonts w:hint="eastAsia" w:asciiTheme="majorEastAsia" w:hAnsiTheme="majorEastAsia" w:eastAsiaTheme="majorEastAsia"/>
          <w:sz w:val="52"/>
          <w:szCs w:val="52"/>
        </w:rPr>
        <w:t>预算</w:t>
      </w:r>
    </w:p>
    <w:p>
      <w:pPr>
        <w:rPr>
          <w:rFonts w:asciiTheme="majorEastAsia" w:hAnsiTheme="majorEastAsia" w:eastAsiaTheme="majorEastAsia"/>
          <w:sz w:val="52"/>
          <w:szCs w:val="52"/>
        </w:rPr>
      </w:pPr>
    </w:p>
    <w:p/>
    <w:p/>
    <w:p/>
    <w:p/>
    <w:p/>
    <w:p>
      <w:pPr>
        <w:rPr>
          <w:rFonts w:ascii="黑体" w:hAnsi="黑体" w:eastAsia="黑体"/>
          <w:sz w:val="52"/>
          <w:szCs w:val="52"/>
        </w:rPr>
      </w:pPr>
    </w:p>
    <w:p>
      <w:pPr>
        <w:rPr>
          <w:rFonts w:ascii="黑体" w:hAnsi="黑体" w:eastAsia="黑体"/>
          <w:sz w:val="52"/>
          <w:szCs w:val="52"/>
        </w:rPr>
      </w:pPr>
    </w:p>
    <w:p>
      <w:pPr>
        <w:rPr>
          <w:rFonts w:ascii="黑体" w:hAnsi="黑体" w:eastAsia="黑体"/>
          <w:sz w:val="52"/>
          <w:szCs w:val="52"/>
        </w:rPr>
      </w:pPr>
    </w:p>
    <w:p>
      <w:pPr>
        <w:rPr>
          <w:rFonts w:ascii="黑体" w:hAnsi="黑体" w:eastAsia="黑体"/>
          <w:sz w:val="52"/>
          <w:szCs w:val="52"/>
        </w:rPr>
      </w:pPr>
    </w:p>
    <w:p>
      <w:pPr>
        <w:rPr>
          <w:rFonts w:ascii="黑体" w:hAnsi="黑体" w:eastAsia="黑体"/>
          <w:sz w:val="52"/>
          <w:szCs w:val="52"/>
        </w:rPr>
      </w:pP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rPr>
        <w:tab/>
      </w:r>
      <w:r>
        <w:rPr>
          <w:rFonts w:hint="eastAsia" w:ascii="黑体" w:hAnsi="黑体" w:eastAsia="黑体"/>
          <w:sz w:val="32"/>
          <w:szCs w:val="32"/>
        </w:rPr>
        <w:t xml:space="preserve">   海南省健康宣传教育中心概况</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主要职能</w:t>
      </w:r>
    </w:p>
    <w:p>
      <w:pP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rPr>
        <w:tab/>
      </w:r>
      <w:r>
        <w:rPr>
          <w:rFonts w:hint="eastAsia" w:ascii="黑体" w:hAnsi="黑体" w:eastAsia="黑体"/>
          <w:sz w:val="32"/>
          <w:szCs w:val="32"/>
        </w:rPr>
        <w:t xml:space="preserve">  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年单位预算表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9"/>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9"/>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9"/>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9"/>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9"/>
        <w:numPr>
          <w:ilvl w:val="0"/>
          <w:numId w:val="2"/>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rPr>
        <w:tab/>
      </w:r>
      <w:r>
        <w:rPr>
          <w:rFonts w:hint="eastAsia" w:ascii="黑体" w:hAnsi="黑体" w:eastAsia="黑体"/>
          <w:sz w:val="32"/>
          <w:szCs w:val="32"/>
        </w:rPr>
        <w:t xml:space="preserve">  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年单位预算情况说明</w:t>
      </w:r>
    </w:p>
    <w:p>
      <w:pPr>
        <w:rPr>
          <w:rFonts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rPr>
        <w:tab/>
      </w:r>
      <w:r>
        <w:rPr>
          <w:rFonts w:hint="eastAsia" w:ascii="黑体" w:hAnsi="黑体" w:eastAsia="黑体"/>
          <w:sz w:val="32"/>
          <w:szCs w:val="32"/>
        </w:rPr>
        <w:t xml:space="preserve">   名词解释</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rPr>
        <w:tab/>
      </w:r>
      <w:r>
        <w:rPr>
          <w:rFonts w:hint="eastAsia" w:ascii="黑体" w:hAnsi="黑体" w:eastAsia="黑体"/>
          <w:sz w:val="32"/>
          <w:szCs w:val="32"/>
        </w:rPr>
        <w:t xml:space="preserve">  海南省健康宣传教育中心概况</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rPr>
        <w:tab/>
      </w:r>
      <w:r>
        <w:rPr>
          <w:rFonts w:hint="eastAsia" w:ascii="黑体" w:hAnsi="黑体" w:eastAsia="黑体"/>
          <w:sz w:val="32"/>
          <w:szCs w:val="32"/>
        </w:rPr>
        <w:t>主要职能</w:t>
      </w:r>
    </w:p>
    <w:p>
      <w:pPr>
        <w:pStyle w:val="8"/>
        <w:ind w:left="840" w:firstLine="0" w:firstLineChars="0"/>
        <w:rPr>
          <w:rFonts w:ascii="仿宋" w:hAnsi="仿宋" w:eastAsia="仿宋"/>
          <w:sz w:val="30"/>
          <w:szCs w:val="30"/>
        </w:rPr>
      </w:pPr>
      <w:r>
        <w:rPr>
          <w:rFonts w:hint="eastAsia" w:ascii="仿宋" w:hAnsi="仿宋" w:eastAsia="仿宋"/>
          <w:sz w:val="30"/>
          <w:szCs w:val="30"/>
        </w:rPr>
        <w:t>1、承担健康教育与健康促进工作。</w:t>
      </w:r>
    </w:p>
    <w:p>
      <w:pPr>
        <w:pStyle w:val="8"/>
        <w:ind w:left="840" w:firstLine="0" w:firstLineChars="0"/>
        <w:rPr>
          <w:rFonts w:ascii="仿宋" w:hAnsi="仿宋" w:eastAsia="仿宋"/>
          <w:sz w:val="30"/>
          <w:szCs w:val="30"/>
        </w:rPr>
      </w:pPr>
      <w:r>
        <w:rPr>
          <w:rFonts w:hint="eastAsia" w:ascii="仿宋" w:hAnsi="仿宋" w:eastAsia="仿宋"/>
          <w:sz w:val="30"/>
          <w:szCs w:val="30"/>
        </w:rPr>
        <w:t>2、组织开展全省健康危害因素监测和健康素养评估、健</w:t>
      </w:r>
    </w:p>
    <w:p>
      <w:pPr>
        <w:rPr>
          <w:rFonts w:ascii="仿宋" w:hAnsi="仿宋" w:eastAsia="仿宋"/>
          <w:sz w:val="30"/>
          <w:szCs w:val="30"/>
        </w:rPr>
      </w:pPr>
      <w:r>
        <w:rPr>
          <w:rFonts w:hint="eastAsia" w:ascii="仿宋" w:hAnsi="仿宋" w:eastAsia="仿宋"/>
          <w:sz w:val="30"/>
          <w:szCs w:val="30"/>
        </w:rPr>
        <w:t>康促进与健康教育需求和效果评估、健康教育信息监测评估，及时发布监测与评估结果。</w:t>
      </w:r>
    </w:p>
    <w:p>
      <w:pPr>
        <w:pStyle w:val="8"/>
        <w:ind w:left="840" w:firstLine="0" w:firstLineChars="0"/>
        <w:rPr>
          <w:rFonts w:ascii="仿宋" w:hAnsi="仿宋" w:eastAsia="仿宋"/>
          <w:sz w:val="30"/>
          <w:szCs w:val="30"/>
        </w:rPr>
      </w:pPr>
      <w:r>
        <w:rPr>
          <w:rFonts w:hint="eastAsia" w:ascii="仿宋" w:hAnsi="仿宋" w:eastAsia="仿宋"/>
          <w:sz w:val="30"/>
          <w:szCs w:val="30"/>
        </w:rPr>
        <w:t>3、开展卫生健康新闻宣传工作。</w:t>
      </w:r>
    </w:p>
    <w:p>
      <w:pPr>
        <w:pStyle w:val="8"/>
        <w:ind w:left="840" w:firstLine="0" w:firstLineChars="0"/>
        <w:rPr>
          <w:rFonts w:ascii="仿宋" w:hAnsi="仿宋" w:eastAsia="仿宋"/>
          <w:sz w:val="30"/>
          <w:szCs w:val="30"/>
        </w:rPr>
      </w:pPr>
      <w:r>
        <w:rPr>
          <w:rFonts w:hint="eastAsia" w:ascii="仿宋" w:hAnsi="仿宋" w:eastAsia="仿宋"/>
          <w:sz w:val="30"/>
          <w:szCs w:val="30"/>
        </w:rPr>
        <w:t>4、负责全省健康教育与健康促进、卫生健康新闻宣传工</w:t>
      </w:r>
    </w:p>
    <w:p>
      <w:pPr>
        <w:rPr>
          <w:rFonts w:ascii="仿宋" w:hAnsi="仿宋" w:eastAsia="仿宋"/>
          <w:sz w:val="30"/>
          <w:szCs w:val="30"/>
        </w:rPr>
      </w:pPr>
      <w:r>
        <w:rPr>
          <w:rFonts w:hint="eastAsia" w:ascii="仿宋" w:hAnsi="仿宋" w:eastAsia="仿宋"/>
          <w:sz w:val="30"/>
          <w:szCs w:val="30"/>
        </w:rPr>
        <w:t>作的业务指导，组织开展相关培训。</w:t>
      </w:r>
    </w:p>
    <w:p>
      <w:pPr>
        <w:pStyle w:val="8"/>
        <w:ind w:left="840" w:firstLine="0" w:firstLineChars="0"/>
        <w:rPr>
          <w:rFonts w:ascii="仿宋" w:hAnsi="仿宋" w:eastAsia="仿宋"/>
          <w:sz w:val="30"/>
          <w:szCs w:val="30"/>
        </w:rPr>
      </w:pPr>
      <w:r>
        <w:rPr>
          <w:rFonts w:hint="eastAsia" w:ascii="仿宋" w:hAnsi="仿宋" w:eastAsia="仿宋"/>
          <w:sz w:val="30"/>
          <w:szCs w:val="30"/>
        </w:rPr>
        <w:t>5、承办上级主管部门交办的其他工作。</w:t>
      </w:r>
    </w:p>
    <w:p>
      <w:pPr>
        <w:rPr>
          <w:rFonts w:ascii="黑体" w:hAnsi="黑体" w:eastAsia="黑体"/>
          <w:sz w:val="32"/>
          <w:szCs w:val="32"/>
        </w:rPr>
      </w:pPr>
      <w:r>
        <w:rPr>
          <w:rFonts w:hint="eastAsia" w:ascii="黑体" w:hAnsi="黑体" w:eastAsia="黑体"/>
          <w:sz w:val="32"/>
          <w:szCs w:val="32"/>
        </w:rPr>
        <w:t>第二部分  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年单位预算表</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（此部分内容即为部门或单位预算公开表）</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第三部分  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年单位预算情况说明</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年财政拨款收支预算情况的总体说明</w:t>
      </w:r>
    </w:p>
    <w:p>
      <w:pPr>
        <w:ind w:firstLine="640" w:firstLineChars="200"/>
        <w:rPr>
          <w:rFonts w:ascii="仿宋" w:hAnsi="仿宋" w:eastAsia="仿宋"/>
          <w:sz w:val="32"/>
          <w:szCs w:val="32"/>
        </w:rPr>
      </w:pPr>
      <w:r>
        <w:rPr>
          <w:rFonts w:hint="eastAsia" w:ascii="仿宋" w:hAnsi="仿宋" w:eastAsia="仿宋"/>
          <w:sz w:val="32"/>
          <w:szCs w:val="32"/>
        </w:rPr>
        <w:t>海南省健康宣传教育中心202</w:t>
      </w:r>
      <w:r>
        <w:rPr>
          <w:rFonts w:hint="eastAsia" w:ascii="仿宋" w:hAnsi="仿宋" w:eastAsia="仿宋"/>
          <w:sz w:val="32"/>
          <w:szCs w:val="32"/>
          <w:lang w:val="en-US" w:eastAsia="zh-CN"/>
        </w:rPr>
        <w:t>3</w:t>
      </w:r>
      <w:r>
        <w:rPr>
          <w:rFonts w:hint="eastAsia" w:ascii="仿宋" w:hAnsi="仿宋" w:eastAsia="仿宋"/>
          <w:sz w:val="32"/>
          <w:szCs w:val="32"/>
        </w:rPr>
        <w:t>年财政拨款收支总预算1168.53万元，比上年预算数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218.05</w:t>
      </w:r>
      <w:r>
        <w:rPr>
          <w:rFonts w:hint="eastAsia" w:ascii="仿宋" w:hAnsi="仿宋" w:eastAsia="仿宋"/>
          <w:sz w:val="32"/>
          <w:szCs w:val="32"/>
        </w:rPr>
        <w:t>万元，主要是部分中央资金</w:t>
      </w:r>
      <w:r>
        <w:rPr>
          <w:rFonts w:hint="eastAsia" w:ascii="仿宋" w:hAnsi="仿宋" w:eastAsia="仿宋"/>
          <w:sz w:val="32"/>
          <w:szCs w:val="32"/>
          <w:lang w:eastAsia="zh-CN"/>
        </w:rPr>
        <w:t>增加，在编人员增加</w:t>
      </w:r>
      <w:r>
        <w:rPr>
          <w:rFonts w:hint="eastAsia" w:ascii="仿宋" w:hAnsi="仿宋" w:eastAsia="仿宋"/>
          <w:sz w:val="32"/>
          <w:szCs w:val="32"/>
        </w:rPr>
        <w:t>。其中，收入总计1168.53万元，包括一般公共预算本年收入1120.46万元、上年结转48.07万元；支出总计1168.53万元，包括教育支出43.58万元、社会保障和就业支出104.65万元、卫生健康支出992.11万元、住房保障支出28.19万元.</w:t>
      </w:r>
    </w:p>
    <w:p>
      <w:pPr>
        <w:ind w:firstLine="640" w:firstLineChars="200"/>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年一般公共预算当年拨款情况说明</w:t>
      </w:r>
    </w:p>
    <w:p>
      <w:pPr>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 w:hAnsi="仿宋" w:eastAsia="仿宋"/>
          <w:sz w:val="32"/>
          <w:szCs w:val="32"/>
        </w:rPr>
      </w:pP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年一般公共预算当年拨款1,168.53万元，比上年预算数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218.05</w:t>
      </w:r>
      <w:r>
        <w:rPr>
          <w:rFonts w:hint="eastAsia" w:ascii="仿宋" w:hAnsi="仿宋" w:eastAsia="仿宋"/>
          <w:sz w:val="32"/>
          <w:szCs w:val="32"/>
        </w:rPr>
        <w:t>万元，主要是部分中央资金</w:t>
      </w:r>
      <w:r>
        <w:rPr>
          <w:rFonts w:hint="eastAsia" w:ascii="仿宋" w:hAnsi="仿宋" w:eastAsia="仿宋"/>
          <w:sz w:val="32"/>
          <w:szCs w:val="32"/>
          <w:lang w:eastAsia="zh-CN"/>
        </w:rPr>
        <w:t>增加，在编人员增加</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教育支出（类）支出43.58万元，占3.</w:t>
      </w:r>
      <w:r>
        <w:rPr>
          <w:rFonts w:hint="eastAsia" w:ascii="仿宋" w:hAnsi="仿宋" w:eastAsia="仿宋"/>
          <w:sz w:val="32"/>
          <w:szCs w:val="32"/>
          <w:lang w:val="en-US" w:eastAsia="zh-CN"/>
        </w:rPr>
        <w:t>73</w:t>
      </w:r>
      <w:r>
        <w:rPr>
          <w:rFonts w:hint="eastAsia" w:ascii="仿宋" w:hAnsi="仿宋" w:eastAsia="仿宋"/>
          <w:sz w:val="32"/>
          <w:szCs w:val="32"/>
        </w:rPr>
        <w:t>%；社会保障和就业支出（类）支出104.65万元，占</w:t>
      </w:r>
      <w:r>
        <w:rPr>
          <w:rFonts w:hint="eastAsia" w:ascii="仿宋" w:hAnsi="仿宋" w:eastAsia="仿宋"/>
          <w:sz w:val="32"/>
          <w:szCs w:val="32"/>
          <w:lang w:val="en-US" w:eastAsia="zh-CN"/>
        </w:rPr>
        <w:t>8.96</w:t>
      </w:r>
      <w:r>
        <w:rPr>
          <w:rFonts w:hint="eastAsia" w:ascii="仿宋" w:hAnsi="仿宋" w:eastAsia="仿宋"/>
          <w:sz w:val="32"/>
          <w:szCs w:val="32"/>
        </w:rPr>
        <w:t>%；卫生健康支出（类）992.11万元，占</w:t>
      </w:r>
      <w:r>
        <w:rPr>
          <w:rFonts w:hint="eastAsia" w:ascii="仿宋" w:hAnsi="仿宋" w:eastAsia="仿宋"/>
          <w:sz w:val="32"/>
          <w:szCs w:val="32"/>
          <w:lang w:val="en-US" w:eastAsia="zh-CN"/>
        </w:rPr>
        <w:t>84.9</w:t>
      </w:r>
      <w:r>
        <w:rPr>
          <w:rFonts w:hint="eastAsia" w:ascii="仿宋" w:hAnsi="仿宋" w:eastAsia="仿宋"/>
          <w:sz w:val="32"/>
          <w:szCs w:val="32"/>
        </w:rPr>
        <w:t>%；住房保障支出（类）支出28.19万元，占2.</w:t>
      </w:r>
      <w:r>
        <w:rPr>
          <w:rFonts w:hint="eastAsia" w:ascii="仿宋" w:hAnsi="仿宋" w:eastAsia="仿宋"/>
          <w:sz w:val="32"/>
          <w:szCs w:val="32"/>
          <w:lang w:val="en-US" w:eastAsia="zh-CN"/>
        </w:rPr>
        <w:t>41</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 教育支出（类）进修及培训（款）培训支出（项）202</w:t>
      </w:r>
      <w:r>
        <w:rPr>
          <w:rFonts w:hint="eastAsia" w:ascii="仿宋" w:hAnsi="仿宋" w:eastAsia="仿宋"/>
          <w:sz w:val="32"/>
          <w:szCs w:val="32"/>
          <w:lang w:val="en-US" w:eastAsia="zh-CN"/>
        </w:rPr>
        <w:t>3</w:t>
      </w:r>
      <w:r>
        <w:rPr>
          <w:rFonts w:hint="eastAsia" w:ascii="仿宋" w:hAnsi="仿宋" w:eastAsia="仿宋"/>
          <w:sz w:val="32"/>
          <w:szCs w:val="32"/>
        </w:rPr>
        <w:t>年预算数为43.58万元，比上年预算数增加</w:t>
      </w:r>
      <w:r>
        <w:rPr>
          <w:rFonts w:hint="eastAsia" w:ascii="仿宋" w:hAnsi="仿宋" w:eastAsia="仿宋"/>
          <w:sz w:val="32"/>
          <w:szCs w:val="32"/>
          <w:lang w:val="en-US" w:eastAsia="zh-CN"/>
        </w:rPr>
        <w:t>10.73</w:t>
      </w:r>
      <w:r>
        <w:rPr>
          <w:rFonts w:hint="eastAsia" w:ascii="仿宋" w:hAnsi="仿宋" w:eastAsia="仿宋"/>
          <w:sz w:val="32"/>
          <w:szCs w:val="32"/>
        </w:rPr>
        <w:t>万元，主要是</w:t>
      </w:r>
      <w:r>
        <w:rPr>
          <w:rFonts w:hint="eastAsia" w:ascii="仿宋" w:hAnsi="仿宋" w:eastAsia="仿宋"/>
          <w:sz w:val="32"/>
          <w:szCs w:val="32"/>
          <w:lang w:eastAsia="zh-CN"/>
        </w:rPr>
        <w:t>上年受疫情影响培训支出较少，部分剩余款结转至今年预算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 社会保障和就业支出（类）行政事业单位养老支出（款）机关事业单位基本养老保险缴费支出（项）202</w:t>
      </w:r>
      <w:r>
        <w:rPr>
          <w:rFonts w:hint="eastAsia" w:ascii="仿宋" w:hAnsi="仿宋" w:eastAsia="仿宋"/>
          <w:sz w:val="32"/>
          <w:szCs w:val="32"/>
          <w:lang w:val="en-US" w:eastAsia="zh-CN"/>
        </w:rPr>
        <w:t>3</w:t>
      </w:r>
      <w:r>
        <w:rPr>
          <w:rFonts w:hint="eastAsia" w:ascii="仿宋" w:hAnsi="仿宋" w:eastAsia="仿宋"/>
          <w:sz w:val="32"/>
          <w:szCs w:val="32"/>
        </w:rPr>
        <w:t>年预算数为32.82万元，比上年预算数增加</w:t>
      </w:r>
      <w:r>
        <w:rPr>
          <w:rFonts w:hint="eastAsia" w:ascii="仿宋" w:hAnsi="仿宋" w:eastAsia="仿宋"/>
          <w:sz w:val="32"/>
          <w:szCs w:val="32"/>
          <w:lang w:val="en-US" w:eastAsia="zh-CN"/>
        </w:rPr>
        <w:t>4.42</w:t>
      </w:r>
      <w:r>
        <w:rPr>
          <w:rFonts w:hint="eastAsia" w:ascii="仿宋" w:hAnsi="仿宋" w:eastAsia="仿宋"/>
          <w:sz w:val="32"/>
          <w:szCs w:val="32"/>
        </w:rPr>
        <w:t>万元，主要是</w:t>
      </w:r>
      <w:r>
        <w:rPr>
          <w:rFonts w:hint="eastAsia" w:ascii="仿宋" w:hAnsi="仿宋" w:eastAsia="仿宋"/>
          <w:sz w:val="32"/>
          <w:szCs w:val="32"/>
          <w:lang w:eastAsia="zh-CN"/>
        </w:rPr>
        <w:t>上年新入职三位职工</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 社会保障和就业支出（类）行政事业单位养老支出（款）机关事业单位职业年金缴费支出（项）202</w:t>
      </w:r>
      <w:r>
        <w:rPr>
          <w:rFonts w:hint="eastAsia" w:ascii="仿宋" w:hAnsi="仿宋" w:eastAsia="仿宋"/>
          <w:sz w:val="32"/>
          <w:szCs w:val="32"/>
          <w:lang w:val="en-US" w:eastAsia="zh-CN"/>
        </w:rPr>
        <w:t>3</w:t>
      </w:r>
      <w:r>
        <w:rPr>
          <w:rFonts w:hint="eastAsia" w:ascii="仿宋" w:hAnsi="仿宋" w:eastAsia="仿宋"/>
          <w:sz w:val="32"/>
          <w:szCs w:val="32"/>
        </w:rPr>
        <w:t>年预算数为71.83万元，比上年预算数增加</w:t>
      </w:r>
      <w:r>
        <w:rPr>
          <w:rFonts w:hint="eastAsia" w:ascii="仿宋" w:hAnsi="仿宋" w:eastAsia="仿宋"/>
          <w:sz w:val="32"/>
          <w:szCs w:val="32"/>
          <w:lang w:val="en-US" w:eastAsia="zh-CN"/>
        </w:rPr>
        <w:t>56.63</w:t>
      </w:r>
      <w:r>
        <w:rPr>
          <w:rFonts w:hint="eastAsia" w:ascii="仿宋" w:hAnsi="仿宋" w:eastAsia="仿宋"/>
          <w:sz w:val="32"/>
          <w:szCs w:val="32"/>
        </w:rPr>
        <w:t>万元，主要是</w:t>
      </w:r>
      <w:r>
        <w:rPr>
          <w:rFonts w:hint="eastAsia" w:ascii="仿宋" w:hAnsi="仿宋" w:eastAsia="仿宋"/>
          <w:sz w:val="32"/>
          <w:szCs w:val="32"/>
          <w:lang w:eastAsia="zh-CN"/>
        </w:rPr>
        <w:t>上年新入职三位职工，</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年度人员退休产生职业年金。</w:t>
      </w:r>
    </w:p>
    <w:p>
      <w:pPr>
        <w:ind w:firstLine="640" w:firstLineChars="200"/>
        <w:rPr>
          <w:rFonts w:ascii="仿宋" w:hAnsi="仿宋" w:eastAsia="仿宋"/>
          <w:sz w:val="32"/>
          <w:szCs w:val="32"/>
        </w:rPr>
      </w:pPr>
      <w:r>
        <w:rPr>
          <w:rFonts w:hint="eastAsia" w:ascii="仿宋" w:hAnsi="仿宋" w:eastAsia="仿宋"/>
          <w:sz w:val="32"/>
          <w:szCs w:val="32"/>
        </w:rPr>
        <w:t>4. 卫生健康支出（类）卫生健康管理事务（款）其他卫生健康管理事务支出（项）202</w:t>
      </w:r>
      <w:r>
        <w:rPr>
          <w:rFonts w:hint="eastAsia" w:ascii="仿宋" w:hAnsi="仿宋" w:eastAsia="仿宋"/>
          <w:sz w:val="32"/>
          <w:szCs w:val="32"/>
          <w:lang w:val="en-US" w:eastAsia="zh-CN"/>
        </w:rPr>
        <w:t>3</w:t>
      </w:r>
      <w:r>
        <w:rPr>
          <w:rFonts w:hint="eastAsia" w:ascii="仿宋" w:hAnsi="仿宋" w:eastAsia="仿宋"/>
          <w:sz w:val="32"/>
          <w:szCs w:val="32"/>
        </w:rPr>
        <w:t>年预算数为329.48万元，比上年预算数减少</w:t>
      </w:r>
      <w:r>
        <w:rPr>
          <w:rFonts w:hint="eastAsia" w:ascii="仿宋" w:hAnsi="仿宋" w:eastAsia="仿宋"/>
          <w:sz w:val="32"/>
          <w:szCs w:val="32"/>
          <w:lang w:val="en-US" w:eastAsia="zh-CN"/>
        </w:rPr>
        <w:t>9.75</w:t>
      </w:r>
      <w:r>
        <w:rPr>
          <w:rFonts w:hint="eastAsia" w:ascii="仿宋" w:hAnsi="仿宋" w:eastAsia="仿宋"/>
          <w:sz w:val="32"/>
          <w:szCs w:val="32"/>
        </w:rPr>
        <w:t>万元，</w:t>
      </w:r>
      <w:r>
        <w:rPr>
          <w:rFonts w:hint="eastAsia" w:ascii="仿宋" w:hAnsi="仿宋" w:eastAsia="仿宋"/>
          <w:sz w:val="32"/>
          <w:szCs w:val="32"/>
          <w:highlight w:val="none"/>
        </w:rPr>
        <w:t>变化不大</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5. 卫生健康支出（类）公共卫生（款）基本公共卫生服务（项）202</w:t>
      </w:r>
      <w:r>
        <w:rPr>
          <w:rFonts w:hint="eastAsia" w:ascii="仿宋" w:hAnsi="仿宋" w:eastAsia="仿宋"/>
          <w:sz w:val="32"/>
          <w:szCs w:val="32"/>
          <w:lang w:val="en-US" w:eastAsia="zh-CN"/>
        </w:rPr>
        <w:t>3</w:t>
      </w:r>
      <w:r>
        <w:rPr>
          <w:rFonts w:hint="eastAsia" w:ascii="仿宋" w:hAnsi="仿宋" w:eastAsia="仿宋"/>
          <w:sz w:val="32"/>
          <w:szCs w:val="32"/>
        </w:rPr>
        <w:t>年预算数为356.14万元，比上年预算数增加</w:t>
      </w:r>
      <w:r>
        <w:rPr>
          <w:rFonts w:hint="eastAsia" w:ascii="仿宋" w:hAnsi="仿宋" w:eastAsia="仿宋"/>
          <w:sz w:val="32"/>
          <w:szCs w:val="32"/>
          <w:lang w:val="en-US" w:eastAsia="zh-CN"/>
        </w:rPr>
        <w:t>138.2</w:t>
      </w:r>
      <w:r>
        <w:rPr>
          <w:rFonts w:hint="eastAsia" w:ascii="仿宋" w:hAnsi="仿宋" w:eastAsia="仿宋"/>
          <w:sz w:val="32"/>
          <w:szCs w:val="32"/>
        </w:rPr>
        <w:t>万元，主要是</w:t>
      </w:r>
      <w:r>
        <w:rPr>
          <w:rFonts w:hint="eastAsia" w:ascii="仿宋" w:hAnsi="仿宋" w:eastAsia="仿宋"/>
          <w:sz w:val="32"/>
          <w:szCs w:val="32"/>
          <w:lang w:eastAsia="zh-CN"/>
        </w:rPr>
        <w:t>工作量增加，</w:t>
      </w:r>
      <w:r>
        <w:rPr>
          <w:rFonts w:hint="eastAsia" w:ascii="仿宋" w:hAnsi="仿宋" w:eastAsia="仿宋"/>
          <w:sz w:val="32"/>
          <w:szCs w:val="32"/>
        </w:rPr>
        <w:t>中央资金</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 卫生健康支出（类）公共卫生（款）重大公共卫生服务（项）202</w:t>
      </w:r>
      <w:r>
        <w:rPr>
          <w:rFonts w:hint="eastAsia" w:ascii="仿宋" w:hAnsi="仿宋" w:eastAsia="仿宋"/>
          <w:sz w:val="32"/>
          <w:szCs w:val="32"/>
          <w:lang w:val="en-US" w:eastAsia="zh-CN"/>
        </w:rPr>
        <w:t>3</w:t>
      </w:r>
      <w:r>
        <w:rPr>
          <w:rFonts w:hint="eastAsia" w:ascii="仿宋" w:hAnsi="仿宋" w:eastAsia="仿宋"/>
          <w:sz w:val="32"/>
          <w:szCs w:val="32"/>
        </w:rPr>
        <w:t>年预算数为70.43万元，比上年预算数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9.57</w:t>
      </w:r>
      <w:r>
        <w:rPr>
          <w:rFonts w:hint="eastAsia" w:ascii="仿宋" w:hAnsi="仿宋" w:eastAsia="仿宋"/>
          <w:sz w:val="32"/>
          <w:szCs w:val="32"/>
        </w:rPr>
        <w:t>万元，主要是</w:t>
      </w:r>
      <w:r>
        <w:rPr>
          <w:rFonts w:hint="eastAsia" w:ascii="仿宋" w:hAnsi="仿宋" w:eastAsia="仿宋"/>
          <w:sz w:val="32"/>
          <w:szCs w:val="32"/>
          <w:highlight w:val="none"/>
          <w:lang w:eastAsia="zh-CN"/>
        </w:rPr>
        <w:t>中央资金减少</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7. 卫生健康支出（类）中医药（款）中医（民族医）药专项（项）202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lang w:val="en-US" w:eastAsia="zh-CN"/>
        </w:rPr>
        <w:t>18</w:t>
      </w:r>
      <w:r>
        <w:rPr>
          <w:rFonts w:hint="eastAsia" w:ascii="仿宋" w:hAnsi="仿宋" w:eastAsia="仿宋"/>
          <w:sz w:val="32"/>
          <w:szCs w:val="32"/>
        </w:rPr>
        <w:t>7.19万元，比上年预算数增加</w:t>
      </w:r>
      <w:r>
        <w:rPr>
          <w:rFonts w:hint="eastAsia" w:ascii="仿宋" w:hAnsi="仿宋" w:eastAsia="仿宋"/>
          <w:sz w:val="32"/>
          <w:szCs w:val="32"/>
          <w:lang w:val="en-US" w:eastAsia="zh-CN"/>
        </w:rPr>
        <w:t>23.36</w:t>
      </w:r>
      <w:r>
        <w:rPr>
          <w:rFonts w:hint="eastAsia" w:ascii="仿宋" w:hAnsi="仿宋" w:eastAsia="仿宋"/>
          <w:sz w:val="32"/>
          <w:szCs w:val="32"/>
        </w:rPr>
        <w:t>万元，主要是工作量增加</w:t>
      </w:r>
      <w:r>
        <w:rPr>
          <w:rFonts w:hint="eastAsia" w:ascii="仿宋" w:hAnsi="仿宋" w:eastAsia="仿宋"/>
          <w:sz w:val="32"/>
          <w:szCs w:val="32"/>
          <w:lang w:eastAsia="zh-CN"/>
        </w:rPr>
        <w:t>，</w:t>
      </w:r>
      <w:r>
        <w:rPr>
          <w:rFonts w:hint="eastAsia" w:ascii="仿宋" w:hAnsi="仿宋" w:eastAsia="仿宋"/>
          <w:sz w:val="32"/>
          <w:szCs w:val="32"/>
        </w:rPr>
        <w:t>中央资金</w:t>
      </w:r>
      <w:r>
        <w:rPr>
          <w:rFonts w:hint="eastAsia" w:ascii="仿宋" w:hAnsi="仿宋" w:eastAsia="仿宋"/>
          <w:sz w:val="32"/>
          <w:szCs w:val="32"/>
          <w:lang w:eastAsia="zh-CN"/>
        </w:rPr>
        <w:t>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8. 卫生健康支出（类）行政事业单位医疗（款）事业单位医疗（项）202</w:t>
      </w:r>
      <w:r>
        <w:rPr>
          <w:rFonts w:hint="eastAsia" w:ascii="仿宋" w:hAnsi="仿宋" w:eastAsia="仿宋"/>
          <w:sz w:val="32"/>
          <w:szCs w:val="32"/>
          <w:lang w:val="en-US" w:eastAsia="zh-CN"/>
        </w:rPr>
        <w:t>3</w:t>
      </w:r>
      <w:r>
        <w:rPr>
          <w:rFonts w:hint="eastAsia" w:ascii="仿宋" w:hAnsi="仿宋" w:eastAsia="仿宋"/>
          <w:sz w:val="32"/>
          <w:szCs w:val="32"/>
        </w:rPr>
        <w:t>年预算数为14.74万元，比上年预算数</w:t>
      </w:r>
      <w:r>
        <w:rPr>
          <w:rFonts w:hint="eastAsia" w:ascii="仿宋" w:hAnsi="仿宋" w:eastAsia="仿宋"/>
          <w:sz w:val="32"/>
          <w:szCs w:val="32"/>
          <w:lang w:eastAsia="zh-CN"/>
        </w:rPr>
        <w:t>减少</w:t>
      </w:r>
      <w:r>
        <w:rPr>
          <w:rFonts w:hint="eastAsia" w:ascii="仿宋" w:hAnsi="仿宋" w:eastAsia="仿宋"/>
          <w:sz w:val="32"/>
          <w:szCs w:val="32"/>
        </w:rPr>
        <w:t>0.3</w:t>
      </w:r>
      <w:r>
        <w:rPr>
          <w:rFonts w:hint="eastAsia" w:ascii="仿宋" w:hAnsi="仿宋" w:eastAsia="仿宋"/>
          <w:sz w:val="32"/>
          <w:szCs w:val="32"/>
          <w:lang w:val="en-US" w:eastAsia="zh-CN"/>
        </w:rPr>
        <w:t>5</w:t>
      </w:r>
      <w:r>
        <w:rPr>
          <w:rFonts w:hint="eastAsia" w:ascii="仿宋" w:hAnsi="仿宋" w:eastAsia="仿宋"/>
          <w:sz w:val="32"/>
          <w:szCs w:val="32"/>
        </w:rPr>
        <w:t>万元，主要是正常调整。</w:t>
      </w:r>
    </w:p>
    <w:p>
      <w:pPr>
        <w:ind w:firstLine="640" w:firstLineChars="200"/>
        <w:rPr>
          <w:rFonts w:ascii="仿宋" w:hAnsi="仿宋" w:eastAsia="仿宋"/>
          <w:sz w:val="32"/>
          <w:szCs w:val="32"/>
        </w:rPr>
      </w:pPr>
      <w:r>
        <w:rPr>
          <w:rFonts w:hint="eastAsia" w:ascii="仿宋" w:hAnsi="仿宋" w:eastAsia="仿宋"/>
          <w:sz w:val="32"/>
          <w:szCs w:val="32"/>
        </w:rPr>
        <w:t>9. 卫生健康支出（类）其他卫生健康支出（款）其他卫生健康支出（项）202</w:t>
      </w:r>
      <w:r>
        <w:rPr>
          <w:rFonts w:hint="eastAsia" w:ascii="仿宋" w:hAnsi="仿宋" w:eastAsia="仿宋"/>
          <w:sz w:val="32"/>
          <w:szCs w:val="32"/>
          <w:lang w:val="en-US" w:eastAsia="zh-CN"/>
        </w:rPr>
        <w:t>3</w:t>
      </w:r>
      <w:r>
        <w:rPr>
          <w:rFonts w:hint="eastAsia" w:ascii="仿宋" w:hAnsi="仿宋" w:eastAsia="仿宋"/>
          <w:sz w:val="32"/>
          <w:szCs w:val="32"/>
        </w:rPr>
        <w:t>年预算数为34.12万元，比上年预算数减少</w:t>
      </w:r>
      <w:r>
        <w:rPr>
          <w:rFonts w:hint="eastAsia" w:ascii="仿宋" w:hAnsi="仿宋" w:eastAsia="仿宋"/>
          <w:sz w:val="32"/>
          <w:szCs w:val="32"/>
          <w:lang w:val="en-US" w:eastAsia="zh-CN"/>
        </w:rPr>
        <w:t>1.08</w:t>
      </w:r>
      <w:r>
        <w:rPr>
          <w:rFonts w:hint="eastAsia" w:ascii="仿宋" w:hAnsi="仿宋" w:eastAsia="仿宋"/>
          <w:sz w:val="32"/>
          <w:szCs w:val="32"/>
        </w:rPr>
        <w:t>万元，主要是部分中央资金减少。</w:t>
      </w:r>
    </w:p>
    <w:p>
      <w:pPr>
        <w:ind w:firstLine="640" w:firstLineChars="200"/>
        <w:rPr>
          <w:rFonts w:ascii="仿宋" w:hAnsi="仿宋" w:eastAsia="仿宋"/>
          <w:sz w:val="32"/>
          <w:szCs w:val="32"/>
        </w:rPr>
      </w:pPr>
      <w:r>
        <w:rPr>
          <w:rFonts w:hint="eastAsia" w:ascii="仿宋" w:hAnsi="仿宋" w:eastAsia="仿宋"/>
          <w:sz w:val="32"/>
          <w:szCs w:val="32"/>
        </w:rPr>
        <w:t>10. 住房保障支出（类）住房改革支出（款）住房公积金（项）202</w:t>
      </w:r>
      <w:r>
        <w:rPr>
          <w:rFonts w:hint="eastAsia" w:ascii="仿宋" w:hAnsi="仿宋" w:eastAsia="仿宋"/>
          <w:sz w:val="32"/>
          <w:szCs w:val="32"/>
          <w:lang w:val="en-US" w:eastAsia="zh-CN"/>
        </w:rPr>
        <w:t>3</w:t>
      </w:r>
      <w:r>
        <w:rPr>
          <w:rFonts w:hint="eastAsia" w:ascii="仿宋" w:hAnsi="仿宋" w:eastAsia="仿宋"/>
          <w:sz w:val="32"/>
          <w:szCs w:val="32"/>
        </w:rPr>
        <w:t>年预算数为28.19万元，比上年预算数增加</w:t>
      </w:r>
      <w:r>
        <w:rPr>
          <w:rFonts w:hint="eastAsia" w:ascii="仿宋" w:hAnsi="仿宋" w:eastAsia="仿宋"/>
          <w:sz w:val="32"/>
          <w:szCs w:val="32"/>
          <w:lang w:val="en-US" w:eastAsia="zh-CN"/>
        </w:rPr>
        <w:t>5.45</w:t>
      </w:r>
      <w:r>
        <w:rPr>
          <w:rFonts w:hint="eastAsia" w:ascii="仿宋" w:hAnsi="仿宋" w:eastAsia="仿宋"/>
          <w:sz w:val="32"/>
          <w:szCs w:val="32"/>
        </w:rPr>
        <w:t>万元，主要是</w:t>
      </w:r>
      <w:r>
        <w:rPr>
          <w:rFonts w:hint="eastAsia" w:ascii="仿宋" w:hAnsi="仿宋" w:eastAsia="仿宋"/>
          <w:sz w:val="32"/>
          <w:szCs w:val="32"/>
          <w:lang w:eastAsia="zh-CN"/>
        </w:rPr>
        <w:t>上年</w:t>
      </w:r>
      <w:bookmarkStart w:id="0" w:name="_GoBack"/>
      <w:bookmarkEnd w:id="0"/>
      <w:r>
        <w:rPr>
          <w:rFonts w:hint="eastAsia" w:ascii="仿宋" w:hAnsi="仿宋" w:eastAsia="仿宋"/>
          <w:sz w:val="32"/>
          <w:szCs w:val="32"/>
          <w:lang w:eastAsia="zh-CN"/>
        </w:rPr>
        <w:t>新入职三位职工</w:t>
      </w:r>
      <w:r>
        <w:rPr>
          <w:rFonts w:hint="eastAsia" w:ascii="仿宋" w:hAnsi="仿宋" w:eastAsia="仿宋"/>
          <w:sz w:val="32"/>
          <w:szCs w:val="32"/>
        </w:rPr>
        <w:t>。</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三、关于海南省健康宣传教育中心202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年一般公共预算基本支出情况说明</w:t>
      </w:r>
    </w:p>
    <w:p>
      <w:pPr>
        <w:ind w:firstLine="640" w:firstLineChars="200"/>
        <w:rPr>
          <w:rFonts w:ascii="仿宋" w:hAnsi="仿宋" w:eastAsia="仿宋"/>
          <w:sz w:val="32"/>
          <w:szCs w:val="32"/>
        </w:rPr>
      </w:pP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年一般公共预算基本支出为477.06万元，其中：</w:t>
      </w:r>
    </w:p>
    <w:p>
      <w:pPr>
        <w:ind w:firstLine="640" w:firstLineChars="200"/>
        <w:rPr>
          <w:rFonts w:ascii="仿宋" w:hAnsi="仿宋" w:eastAsia="仿宋"/>
          <w:sz w:val="32"/>
          <w:szCs w:val="32"/>
        </w:rPr>
      </w:pPr>
      <w:r>
        <w:rPr>
          <w:rFonts w:hint="eastAsia" w:ascii="仿宋" w:hAnsi="仿宋" w:eastAsia="仿宋"/>
          <w:sz w:val="32"/>
          <w:szCs w:val="32"/>
        </w:rPr>
        <w:t>人员经费410.37万元，主要包括：基本工资、津贴补贴、</w:t>
      </w:r>
      <w:r>
        <w:rPr>
          <w:rFonts w:hint="eastAsia" w:ascii="仿宋" w:hAnsi="仿宋" w:eastAsia="仿宋"/>
          <w:sz w:val="30"/>
          <w:szCs w:val="30"/>
        </w:rPr>
        <w:t>绩效工资、机关事业单位基本养老保险缴费、职业年金缴费、其他社会保障缴费、职工基本医疗保险缴费、住房公积金、医疗费、其他工资福利支出</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6</w:t>
      </w:r>
      <w:r>
        <w:rPr>
          <w:rFonts w:hint="eastAsia" w:ascii="仿宋" w:hAnsi="仿宋" w:eastAsia="仿宋"/>
          <w:sz w:val="32"/>
          <w:szCs w:val="32"/>
        </w:rPr>
        <w:t>6.69万元，主要包括：其他工资福利支出、办公费、咨询费、手续费、水费、电费、邮电费、物业管理费、差旅费、维修（护）费、</w:t>
      </w:r>
      <w:r>
        <w:rPr>
          <w:rFonts w:hint="eastAsia" w:ascii="仿宋" w:hAnsi="仿宋" w:eastAsia="仿宋"/>
          <w:sz w:val="32"/>
          <w:szCs w:val="32"/>
          <w:lang w:eastAsia="zh-CN"/>
        </w:rPr>
        <w:t>会议费、</w:t>
      </w:r>
      <w:r>
        <w:rPr>
          <w:rFonts w:hint="eastAsia" w:ascii="仿宋" w:hAnsi="仿宋" w:eastAsia="仿宋"/>
          <w:sz w:val="32"/>
          <w:szCs w:val="32"/>
        </w:rPr>
        <w:t>培训费、</w:t>
      </w:r>
      <w:r>
        <w:rPr>
          <w:rFonts w:hint="eastAsia" w:ascii="仿宋" w:hAnsi="仿宋" w:eastAsia="仿宋"/>
          <w:sz w:val="32"/>
          <w:szCs w:val="32"/>
          <w:lang w:eastAsia="zh-CN"/>
        </w:rPr>
        <w:t>公务接待费、</w:t>
      </w:r>
      <w:r>
        <w:rPr>
          <w:rFonts w:hint="eastAsia" w:ascii="仿宋" w:hAnsi="仿宋" w:eastAsia="仿宋"/>
          <w:sz w:val="32"/>
          <w:szCs w:val="32"/>
        </w:rPr>
        <w:t>专用材料费、劳务费、工会经费、福利费、公务用车运行维护费、其他交通费用、其他商品和服务支出、办公设备购置。</w:t>
      </w:r>
    </w:p>
    <w:p>
      <w:pPr>
        <w:rPr>
          <w:rFonts w:ascii="黑体" w:hAnsi="黑体" w:eastAsia="黑体"/>
          <w:sz w:val="32"/>
          <w:szCs w:val="32"/>
        </w:rPr>
      </w:pPr>
      <w:r>
        <w:rPr>
          <w:rFonts w:hint="eastAsia" w:ascii="黑体" w:hAnsi="黑体" w:eastAsia="黑体"/>
          <w:sz w:val="32"/>
          <w:szCs w:val="32"/>
        </w:rPr>
        <w:t>四、关于海南省健康宣传教育中心202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年“三公”经费预算情况说明</w:t>
      </w:r>
    </w:p>
    <w:p>
      <w:pPr>
        <w:rPr>
          <w:rFonts w:ascii="仿宋" w:hAnsi="仿宋" w:eastAsia="仿宋"/>
          <w:sz w:val="32"/>
          <w:szCs w:val="32"/>
        </w:rPr>
      </w:pPr>
      <w:r>
        <w:rPr>
          <w:rFonts w:hint="eastAsia" w:ascii="仿宋" w:hAnsi="仿宋" w:eastAsia="仿宋"/>
          <w:sz w:val="32"/>
          <w:szCs w:val="32"/>
        </w:rPr>
        <w:t>（一）</w:t>
      </w: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年一般公共预算“三公”经费预算数为2.62万元，其中：</w:t>
      </w:r>
    </w:p>
    <w:p>
      <w:pPr>
        <w:ind w:firstLine="640" w:firstLineChars="200"/>
        <w:rPr>
          <w:rFonts w:ascii="黑体" w:hAnsi="黑体" w:eastAsia="黑体"/>
          <w:sz w:val="32"/>
          <w:szCs w:val="32"/>
        </w:rPr>
      </w:pPr>
      <w:r>
        <w:rPr>
          <w:rFonts w:hint="eastAsia" w:ascii="仿宋" w:hAnsi="仿宋" w:eastAsia="仿宋"/>
          <w:sz w:val="32"/>
          <w:szCs w:val="32"/>
        </w:rPr>
        <w:t>因公出国（境）经费0万元，与上年预算持平；公务用车购置及运行费2.55万元（其中，公务用车购置费0万元，公务用车运行费2.55万元），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仿宋" w:hAnsi="仿宋" w:eastAsia="仿宋"/>
          <w:sz w:val="32"/>
          <w:szCs w:val="32"/>
        </w:rPr>
        <w:t>。公务车保有量1辆，计划购置0辆；公务接待费</w:t>
      </w:r>
      <w:r>
        <w:rPr>
          <w:rFonts w:hint="eastAsia" w:ascii="仿宋" w:hAnsi="仿宋" w:eastAsia="仿宋"/>
          <w:sz w:val="32"/>
          <w:szCs w:val="32"/>
          <w:lang w:val="en-US" w:eastAsia="zh-CN"/>
        </w:rPr>
        <w:t>0.07</w:t>
      </w:r>
      <w:r>
        <w:rPr>
          <w:rFonts w:hint="eastAsia" w:ascii="仿宋" w:hAnsi="仿宋" w:eastAsia="仿宋"/>
          <w:sz w:val="32"/>
          <w:szCs w:val="32"/>
        </w:rPr>
        <w:t>万元，与</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77.42</w:t>
      </w:r>
      <w:r>
        <w:rPr>
          <w:rFonts w:ascii="Times New Roman" w:hAnsi="Times New Roman" w:eastAsia="仿宋_GB2312" w:cs="Times New Roman"/>
          <w:sz w:val="32"/>
          <w:u w:val="none"/>
          <w:shd w:val="clear" w:color="auto" w:fill="FFFFFF"/>
        </w:rPr>
        <w:t>%</w:t>
      </w:r>
      <w:r>
        <w:rPr>
          <w:rFonts w:hint="eastAsia" w:ascii="仿宋" w:hAnsi="仿宋" w:eastAsia="仿宋"/>
          <w:sz w:val="32"/>
          <w:szCs w:val="32"/>
        </w:rPr>
        <w:t>，</w:t>
      </w:r>
      <w:r>
        <w:rPr>
          <w:rFonts w:ascii="Times New Roman" w:hAnsi="Times New Roman" w:eastAsia="仿宋_GB2312" w:cs="Times New Roman"/>
          <w:sz w:val="32"/>
          <w:highlight w:val="none"/>
          <w:u w:val="none"/>
        </w:rPr>
        <w:t>下降的</w:t>
      </w:r>
      <w:r>
        <w:rPr>
          <w:rFonts w:ascii="Times New Roman" w:hAnsi="Times New Roman" w:eastAsia="仿宋_GB2312" w:cs="Times New Roman"/>
          <w:sz w:val="32"/>
          <w:highlight w:val="none"/>
          <w:u w:val="none"/>
          <w:shd w:val="clear" w:color="auto" w:fill="FFFFFF"/>
        </w:rPr>
        <w:t>主要原因</w:t>
      </w:r>
      <w:r>
        <w:rPr>
          <w:rFonts w:hint="eastAsia" w:ascii="Times New Roman" w:hAnsi="Times New Roman" w:eastAsia="仿宋_GB2312" w:cs="Times New Roman"/>
          <w:sz w:val="32"/>
          <w:highlight w:val="none"/>
          <w:u w:val="none"/>
          <w:shd w:val="clear" w:color="auto" w:fill="FFFFFF"/>
          <w:lang w:eastAsia="zh-CN"/>
        </w:rPr>
        <w:t>上年度无接待，</w:t>
      </w:r>
      <w:r>
        <w:rPr>
          <w:rFonts w:hint="eastAsia" w:ascii="仿宋" w:hAnsi="仿宋" w:eastAsia="仿宋"/>
          <w:sz w:val="30"/>
          <w:szCs w:val="30"/>
        </w:rPr>
        <w:t>计划接待</w:t>
      </w:r>
      <w:r>
        <w:rPr>
          <w:rFonts w:hint="eastAsia" w:ascii="仿宋" w:hAnsi="仿宋" w:eastAsia="仿宋"/>
          <w:sz w:val="30"/>
          <w:szCs w:val="30"/>
          <w:lang w:val="en-US" w:eastAsia="zh-CN"/>
        </w:rPr>
        <w:t>1</w:t>
      </w:r>
      <w:r>
        <w:rPr>
          <w:rFonts w:hint="eastAsia" w:ascii="仿宋" w:hAnsi="仿宋" w:eastAsia="仿宋"/>
          <w:sz w:val="30"/>
          <w:szCs w:val="30"/>
        </w:rPr>
        <w:t>批/年、6人/批</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（二）</w:t>
      </w: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年政府性基金预算“三公”经费预算数为0万元。</w:t>
      </w:r>
    </w:p>
    <w:p>
      <w:pPr>
        <w:rPr>
          <w:rFonts w:ascii="黑体" w:hAnsi="黑体" w:eastAsia="黑体"/>
          <w:sz w:val="32"/>
          <w:szCs w:val="32"/>
        </w:rPr>
      </w:pPr>
      <w:r>
        <w:rPr>
          <w:rFonts w:hint="eastAsia" w:ascii="黑体" w:hAnsi="黑体" w:eastAsia="黑体"/>
          <w:sz w:val="32"/>
          <w:szCs w:val="32"/>
        </w:rPr>
        <w:t>五、关于海南省健康宣传教育中心202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年政府性基金预算当年拨款情况说明</w:t>
      </w:r>
    </w:p>
    <w:p>
      <w:pPr>
        <w:rPr>
          <w:rFonts w:ascii="楷体" w:hAnsi="楷体" w:eastAsia="楷体"/>
          <w:sz w:val="32"/>
          <w:szCs w:val="32"/>
        </w:rPr>
      </w:pPr>
      <w:r>
        <w:rPr>
          <w:rFonts w:hint="eastAsia" w:ascii="楷体" w:hAnsi="楷体" w:eastAsia="楷体"/>
          <w:sz w:val="32"/>
          <w:szCs w:val="32"/>
        </w:rPr>
        <w:t>（一）政府性基金预算当年规模变化情况</w:t>
      </w:r>
    </w:p>
    <w:p>
      <w:pPr>
        <w:ind w:firstLine="1292" w:firstLineChars="404"/>
        <w:jc w:val="left"/>
        <w:rPr>
          <w:rFonts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3</w:t>
      </w:r>
      <w:r>
        <w:rPr>
          <w:rFonts w:hint="eastAsia" w:ascii="楷体" w:hAnsi="楷体" w:eastAsia="楷体"/>
          <w:sz w:val="32"/>
          <w:szCs w:val="32"/>
        </w:rPr>
        <w:t>年我单位无此部分内容</w:t>
      </w:r>
    </w:p>
    <w:p>
      <w:pPr>
        <w:rPr>
          <w:rFonts w:ascii="楷体" w:hAnsi="楷体" w:eastAsia="楷体"/>
          <w:sz w:val="32"/>
          <w:szCs w:val="32"/>
        </w:rPr>
      </w:pPr>
      <w:r>
        <w:rPr>
          <w:rFonts w:hint="eastAsia" w:ascii="楷体" w:hAnsi="楷体" w:eastAsia="楷体"/>
          <w:sz w:val="32"/>
          <w:szCs w:val="32"/>
        </w:rPr>
        <w:t>（二）政府性基金预算当年拨款结构情况</w:t>
      </w:r>
    </w:p>
    <w:p>
      <w:pPr>
        <w:ind w:firstLine="1292" w:firstLineChars="404"/>
        <w:jc w:val="left"/>
        <w:rPr>
          <w:rFonts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3</w:t>
      </w:r>
      <w:r>
        <w:rPr>
          <w:rFonts w:hint="eastAsia" w:ascii="楷体" w:hAnsi="楷体" w:eastAsia="楷体"/>
          <w:sz w:val="32"/>
          <w:szCs w:val="32"/>
        </w:rPr>
        <w:t>年我单位无此部分内容</w:t>
      </w:r>
    </w:p>
    <w:p>
      <w:pPr>
        <w:rPr>
          <w:rFonts w:ascii="楷体" w:hAnsi="楷体" w:eastAsia="楷体"/>
          <w:sz w:val="32"/>
          <w:szCs w:val="32"/>
        </w:rPr>
      </w:pPr>
      <w:r>
        <w:rPr>
          <w:rFonts w:hint="eastAsia" w:ascii="楷体" w:hAnsi="楷体" w:eastAsia="楷体"/>
          <w:sz w:val="32"/>
          <w:szCs w:val="32"/>
        </w:rPr>
        <w:t>（三）政府性基金预算当年拨款具体使用情况</w:t>
      </w:r>
    </w:p>
    <w:p>
      <w:pPr>
        <w:ind w:firstLine="1292" w:firstLineChars="404"/>
        <w:jc w:val="left"/>
        <w:rPr>
          <w:rFonts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3</w:t>
      </w:r>
      <w:r>
        <w:rPr>
          <w:rFonts w:hint="eastAsia" w:ascii="楷体" w:hAnsi="楷体" w:eastAsia="楷体"/>
          <w:sz w:val="32"/>
          <w:szCs w:val="32"/>
        </w:rPr>
        <w:t>年我单位无此部分内容</w:t>
      </w:r>
    </w:p>
    <w:p>
      <w:pPr>
        <w:rPr>
          <w:rFonts w:ascii="黑体" w:hAnsi="黑体" w:eastAsia="黑体"/>
          <w:sz w:val="32"/>
          <w:szCs w:val="32"/>
        </w:rPr>
      </w:pPr>
      <w:r>
        <w:rPr>
          <w:rFonts w:hint="eastAsia" w:ascii="黑体" w:hAnsi="黑体" w:eastAsia="黑体"/>
          <w:sz w:val="32"/>
          <w:szCs w:val="32"/>
        </w:rPr>
        <w:t>六、关于海南省健康宣传教育中心20</w:t>
      </w:r>
      <w:r>
        <w:rPr>
          <w:rFonts w:hint="eastAsia" w:ascii="黑体" w:hAnsi="黑体" w:eastAsia="黑体"/>
          <w:sz w:val="32"/>
          <w:szCs w:val="32"/>
          <w:lang w:val="en-US" w:eastAsia="zh-CN"/>
        </w:rPr>
        <w:t>23</w:t>
      </w:r>
      <w:r>
        <w:rPr>
          <w:rFonts w:hint="eastAsia" w:ascii="黑体" w:hAnsi="黑体" w:eastAsia="黑体"/>
          <w:sz w:val="32"/>
          <w:szCs w:val="32"/>
        </w:rPr>
        <w:t>年收支预算情况的总体说明</w:t>
      </w:r>
    </w:p>
    <w:p>
      <w:pPr>
        <w:ind w:firstLine="640" w:firstLineChars="200"/>
        <w:rPr>
          <w:rFonts w:ascii="黑体" w:hAnsi="黑体" w:eastAsia="黑体"/>
          <w:sz w:val="32"/>
          <w:szCs w:val="32"/>
        </w:rPr>
      </w:pPr>
      <w:r>
        <w:rPr>
          <w:rFonts w:hint="eastAsia" w:ascii="仿宋" w:hAnsi="仿宋" w:eastAsia="仿宋"/>
          <w:sz w:val="32"/>
          <w:szCs w:val="32"/>
        </w:rPr>
        <w:t>按照综合预算原则，</w:t>
      </w:r>
      <w:r>
        <w:rPr>
          <w:rFonts w:hint="eastAsia" w:ascii="仿宋" w:hAnsi="仿宋" w:eastAsia="仿宋"/>
          <w:kern w:val="0"/>
          <w:sz w:val="32"/>
          <w:szCs w:val="32"/>
        </w:rPr>
        <w:t>海南省健康宣传教育中心</w:t>
      </w:r>
      <w:r>
        <w:rPr>
          <w:rFonts w:hint="eastAsia" w:ascii="仿宋" w:hAnsi="仿宋" w:eastAsia="仿宋"/>
          <w:sz w:val="32"/>
          <w:szCs w:val="32"/>
        </w:rPr>
        <w:t>所有收入和支出均纳入部门预算管理。收入包括：一般公共预算收入、上年结转结余一般公共预算；支出包括：教育支出、社会保障和就业支出、卫生健康支出、住房保障支出。</w:t>
      </w: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年收支总预算1168.53万元。</w:t>
      </w:r>
    </w:p>
    <w:p>
      <w:pPr>
        <w:rPr>
          <w:rFonts w:ascii="黑体" w:hAnsi="黑体" w:eastAsia="黑体"/>
          <w:sz w:val="32"/>
          <w:szCs w:val="32"/>
        </w:rPr>
      </w:pPr>
      <w:r>
        <w:rPr>
          <w:rFonts w:hint="eastAsia" w:ascii="黑体" w:hAnsi="黑体" w:eastAsia="黑体"/>
          <w:sz w:val="32"/>
          <w:szCs w:val="32"/>
        </w:rPr>
        <w:t>七、关于海南省健康宣传教育中心202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年收入预算情况说明</w:t>
      </w:r>
    </w:p>
    <w:p>
      <w:pPr>
        <w:ind w:firstLine="640" w:firstLineChars="200"/>
        <w:rPr>
          <w:rFonts w:ascii="仿宋" w:hAnsi="仿宋" w:eastAsia="仿宋"/>
          <w:sz w:val="32"/>
          <w:szCs w:val="32"/>
        </w:rPr>
      </w:pP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年收入预算1168.53万元，其中：上年结转48.07万元，占</w:t>
      </w:r>
      <w:r>
        <w:rPr>
          <w:rFonts w:hint="eastAsia" w:ascii="仿宋" w:hAnsi="仿宋" w:eastAsia="仿宋"/>
          <w:sz w:val="32"/>
          <w:szCs w:val="32"/>
          <w:lang w:val="en-US" w:eastAsia="zh-CN"/>
        </w:rPr>
        <w:t>4.11</w:t>
      </w:r>
      <w:r>
        <w:rPr>
          <w:rFonts w:hint="eastAsia" w:ascii="仿宋" w:hAnsi="仿宋" w:eastAsia="仿宋"/>
          <w:sz w:val="32"/>
          <w:szCs w:val="32"/>
        </w:rPr>
        <w:t>%；经费拨款收入</w:t>
      </w:r>
      <w:r>
        <w:rPr>
          <w:rFonts w:hint="eastAsia" w:ascii="仿宋" w:hAnsi="仿宋" w:eastAsia="仿宋"/>
          <w:sz w:val="32"/>
          <w:szCs w:val="32"/>
          <w:lang w:val="en-US" w:eastAsia="zh-CN"/>
        </w:rPr>
        <w:t>1120.46</w:t>
      </w:r>
      <w:r>
        <w:rPr>
          <w:rFonts w:hint="eastAsia" w:ascii="仿宋" w:hAnsi="仿宋" w:eastAsia="仿宋"/>
          <w:sz w:val="32"/>
          <w:szCs w:val="32"/>
        </w:rPr>
        <w:t>万元，占95.</w:t>
      </w:r>
      <w:r>
        <w:rPr>
          <w:rFonts w:hint="eastAsia" w:ascii="仿宋" w:hAnsi="仿宋" w:eastAsia="仿宋"/>
          <w:sz w:val="32"/>
          <w:szCs w:val="32"/>
          <w:lang w:val="en-US" w:eastAsia="zh-CN"/>
        </w:rPr>
        <w:t>89</w:t>
      </w:r>
      <w:r>
        <w:rPr>
          <w:rFonts w:hint="eastAsia" w:ascii="仿宋" w:hAnsi="仿宋" w:eastAsia="仿宋"/>
          <w:sz w:val="32"/>
          <w:szCs w:val="32"/>
        </w:rPr>
        <w:t>%。比上年预算数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218.05</w:t>
      </w:r>
      <w:r>
        <w:rPr>
          <w:rFonts w:hint="eastAsia" w:ascii="仿宋" w:hAnsi="仿宋" w:eastAsia="仿宋"/>
          <w:sz w:val="32"/>
          <w:szCs w:val="32"/>
        </w:rPr>
        <w:t>万元，主要是部分中央资金</w:t>
      </w:r>
      <w:r>
        <w:rPr>
          <w:rFonts w:hint="eastAsia" w:ascii="仿宋" w:hAnsi="仿宋" w:eastAsia="仿宋"/>
          <w:sz w:val="32"/>
          <w:szCs w:val="32"/>
          <w:lang w:eastAsia="zh-CN"/>
        </w:rPr>
        <w:t>增加</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八、关于海南省健康宣传教育中心202</w:t>
      </w:r>
      <w:r>
        <w:rPr>
          <w:rFonts w:hint="eastAsia" w:ascii="黑体" w:hAnsi="黑体" w:eastAsia="黑体"/>
          <w:sz w:val="32"/>
          <w:szCs w:val="32"/>
          <w:lang w:val="en-US" w:eastAsia="zh-CN"/>
        </w:rPr>
        <w:t>3</w:t>
      </w:r>
      <w:r>
        <w:rPr>
          <w:rFonts w:hint="eastAsia" w:ascii="黑体" w:hAnsi="黑体" w:eastAsia="黑体"/>
          <w:sz w:val="32"/>
          <w:szCs w:val="32"/>
        </w:rPr>
        <w:t>年支出预算情况说明</w:t>
      </w:r>
    </w:p>
    <w:p>
      <w:pPr>
        <w:ind w:firstLine="640" w:firstLineChars="200"/>
        <w:rPr>
          <w:rFonts w:ascii="仿宋" w:hAnsi="仿宋" w:eastAsia="仿宋"/>
          <w:sz w:val="32"/>
          <w:szCs w:val="32"/>
        </w:rPr>
      </w:pPr>
      <w:r>
        <w:rPr>
          <w:rFonts w:hint="eastAsia" w:ascii="仿宋" w:hAnsi="仿宋" w:eastAsia="仿宋"/>
          <w:kern w:val="0"/>
          <w:sz w:val="32"/>
          <w:szCs w:val="32"/>
        </w:rPr>
        <w:t>海南省健康宣传教育中心202</w:t>
      </w:r>
      <w:r>
        <w:rPr>
          <w:rFonts w:hint="eastAsia" w:ascii="仿宋" w:hAnsi="仿宋" w:eastAsia="仿宋"/>
          <w:kern w:val="0"/>
          <w:sz w:val="32"/>
          <w:szCs w:val="32"/>
          <w:lang w:val="en-US" w:eastAsia="zh-CN"/>
        </w:rPr>
        <w:t>3</w:t>
      </w:r>
      <w:r>
        <w:rPr>
          <w:rFonts w:hint="eastAsia" w:ascii="仿宋" w:hAnsi="仿宋" w:eastAsia="仿宋"/>
          <w:sz w:val="32"/>
          <w:szCs w:val="32"/>
        </w:rPr>
        <w:t>年支出预算1168.53万元，其中：基本支出477.06万元，占</w:t>
      </w:r>
      <w:r>
        <w:rPr>
          <w:rFonts w:hint="eastAsia" w:ascii="仿宋" w:hAnsi="仿宋" w:eastAsia="仿宋"/>
          <w:sz w:val="32"/>
          <w:szCs w:val="32"/>
          <w:lang w:val="en-US" w:eastAsia="zh-CN"/>
        </w:rPr>
        <w:t>40.83</w:t>
      </w:r>
      <w:r>
        <w:rPr>
          <w:rFonts w:hint="eastAsia" w:ascii="仿宋" w:hAnsi="仿宋" w:eastAsia="仿宋"/>
          <w:sz w:val="32"/>
          <w:szCs w:val="32"/>
        </w:rPr>
        <w:t>%；项目支出691.47万元，占5</w:t>
      </w:r>
      <w:r>
        <w:rPr>
          <w:rFonts w:hint="eastAsia" w:ascii="仿宋" w:hAnsi="仿宋" w:eastAsia="仿宋"/>
          <w:sz w:val="32"/>
          <w:szCs w:val="32"/>
          <w:lang w:val="en-US" w:eastAsia="zh-CN"/>
        </w:rPr>
        <w:t>9.17</w:t>
      </w:r>
      <w:r>
        <w:rPr>
          <w:rFonts w:hint="eastAsia" w:ascii="仿宋" w:hAnsi="仿宋" w:eastAsia="仿宋"/>
          <w:sz w:val="32"/>
          <w:szCs w:val="32"/>
        </w:rPr>
        <w:t>%。比上年预算数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218.05</w:t>
      </w:r>
      <w:r>
        <w:rPr>
          <w:rFonts w:hint="eastAsia" w:ascii="仿宋" w:hAnsi="仿宋" w:eastAsia="仿宋"/>
          <w:sz w:val="32"/>
          <w:szCs w:val="32"/>
        </w:rPr>
        <w:t>万元，主要是部分中央资金</w:t>
      </w:r>
      <w:r>
        <w:rPr>
          <w:rFonts w:hint="eastAsia" w:ascii="仿宋" w:hAnsi="仿宋" w:eastAsia="仿宋"/>
          <w:sz w:val="32"/>
          <w:szCs w:val="32"/>
          <w:lang w:eastAsia="zh-CN"/>
        </w:rPr>
        <w:t>增加</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ind w:firstLine="640" w:firstLineChars="200"/>
        <w:rPr>
          <w:rFonts w:ascii="仿宋" w:hAnsi="仿宋" w:eastAsia="仿宋"/>
          <w:sz w:val="32"/>
          <w:szCs w:val="32"/>
        </w:rPr>
      </w:pPr>
      <w:r>
        <w:rPr>
          <w:rFonts w:hint="eastAsia" w:ascii="仿宋" w:hAnsi="仿宋" w:eastAsia="仿宋"/>
          <w:sz w:val="32"/>
          <w:szCs w:val="32"/>
        </w:rPr>
        <w:t>本中心无此项内容</w:t>
      </w:r>
      <w:r>
        <w:rPr>
          <w:rFonts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黑体" w:hAnsi="黑体" w:eastAsia="黑体"/>
          <w:sz w:val="32"/>
          <w:szCs w:val="32"/>
        </w:rPr>
      </w:pPr>
      <w:r>
        <w:rPr>
          <w:rFonts w:hint="eastAsia" w:ascii="仿宋" w:hAnsi="仿宋" w:eastAsia="仿宋"/>
          <w:kern w:val="0"/>
          <w:sz w:val="32"/>
          <w:szCs w:val="32"/>
        </w:rPr>
        <w:t>202</w:t>
      </w:r>
      <w:r>
        <w:rPr>
          <w:rFonts w:hint="eastAsia" w:ascii="仿宋" w:hAnsi="仿宋" w:eastAsia="仿宋"/>
          <w:kern w:val="0"/>
          <w:sz w:val="32"/>
          <w:szCs w:val="32"/>
          <w:lang w:val="en-US" w:eastAsia="zh-CN"/>
        </w:rPr>
        <w:t>3</w:t>
      </w:r>
      <w:r>
        <w:rPr>
          <w:rFonts w:hint="eastAsia" w:ascii="仿宋" w:hAnsi="仿宋" w:eastAsia="仿宋"/>
          <w:kern w:val="0"/>
          <w:sz w:val="32"/>
          <w:szCs w:val="32"/>
        </w:rPr>
        <w:t>年海南省健康宣传教育中心</w:t>
      </w:r>
      <w:r>
        <w:rPr>
          <w:rFonts w:hint="eastAsia" w:ascii="仿宋" w:hAnsi="仿宋" w:eastAsia="仿宋"/>
          <w:sz w:val="32"/>
          <w:szCs w:val="32"/>
        </w:rPr>
        <w:t>政府采购预算总额4.73万元，其中：政府采购货物预算4.73万元。</w:t>
      </w:r>
    </w:p>
    <w:p>
      <w:pPr>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2</w:t>
      </w:r>
      <w:r>
        <w:rPr>
          <w:rFonts w:hint="eastAsia" w:ascii="仿宋" w:hAnsi="仿宋" w:eastAsia="仿宋"/>
          <w:sz w:val="32"/>
          <w:szCs w:val="32"/>
        </w:rPr>
        <w:t>年12月31日，</w:t>
      </w:r>
      <w:r>
        <w:rPr>
          <w:rFonts w:hint="eastAsia" w:ascii="仿宋" w:hAnsi="仿宋" w:eastAsia="仿宋"/>
          <w:kern w:val="0"/>
          <w:sz w:val="32"/>
          <w:szCs w:val="32"/>
        </w:rPr>
        <w:t>海南省健康宣传教育中心</w:t>
      </w:r>
      <w:r>
        <w:rPr>
          <w:rFonts w:hint="eastAsia" w:ascii="仿宋" w:hAnsi="仿宋" w:eastAsia="仿宋"/>
          <w:sz w:val="32"/>
          <w:szCs w:val="32"/>
        </w:rPr>
        <w:t>本级及下属各预算单位共有车辆1辆，其中，领导干部用车0辆，机要通信应急用车0辆、一般执法执勤用车0辆、特种专业技术用车0辆、其他用车1辆。单位价值100万元以上设备0台（套）。</w:t>
      </w:r>
    </w:p>
    <w:p>
      <w:pPr>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kern w:val="0"/>
          <w:sz w:val="32"/>
          <w:szCs w:val="32"/>
        </w:rPr>
        <w:t>海南省健康宣传教育中心</w:t>
      </w:r>
      <w:r>
        <w:rPr>
          <w:rFonts w:hint="eastAsia" w:ascii="仿宋" w:hAnsi="仿宋" w:eastAsia="仿宋"/>
          <w:sz w:val="32"/>
          <w:szCs w:val="32"/>
          <w:highlight w:val="none"/>
          <w:lang w:val="en-US" w:eastAsia="zh-CN"/>
        </w:rPr>
        <w:t>15</w:t>
      </w:r>
      <w:r>
        <w:rPr>
          <w:rFonts w:hint="eastAsia" w:ascii="仿宋" w:hAnsi="仿宋" w:eastAsia="仿宋"/>
          <w:sz w:val="32"/>
          <w:szCs w:val="32"/>
        </w:rPr>
        <w:t>个项目实行绩效目标管理，涉及一般公共预算</w:t>
      </w:r>
      <w:r>
        <w:rPr>
          <w:rFonts w:hint="eastAsia" w:ascii="仿宋" w:hAnsi="仿宋" w:eastAsia="仿宋"/>
          <w:sz w:val="32"/>
          <w:szCs w:val="32"/>
          <w:lang w:val="en-US" w:eastAsia="zh-CN"/>
        </w:rPr>
        <w:t>1120.46</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其中，重点项目预算绩效情况：</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rPr>
        <w:t xml:space="preserve"> </w:t>
      </w:r>
      <w:r>
        <w:rPr>
          <w:rFonts w:hint="eastAsia" w:ascii="仿宋" w:hAnsi="仿宋" w:eastAsia="仿宋"/>
          <w:sz w:val="32"/>
          <w:szCs w:val="32"/>
        </w:rPr>
        <w:t>重大传染病防控项目，预算安排</w:t>
      </w:r>
      <w:r>
        <w:rPr>
          <w:rFonts w:hint="eastAsia" w:ascii="仿宋" w:hAnsi="仿宋" w:eastAsia="仿宋"/>
          <w:sz w:val="32"/>
          <w:szCs w:val="32"/>
          <w:lang w:val="en-US" w:eastAsia="zh-CN"/>
        </w:rPr>
        <w:t>70.6</w:t>
      </w:r>
      <w:r>
        <w:rPr>
          <w:rFonts w:hint="eastAsia" w:ascii="仿宋" w:hAnsi="仿宋" w:eastAsia="仿宋"/>
          <w:sz w:val="32"/>
          <w:szCs w:val="32"/>
        </w:rPr>
        <w:t>万元，主要用于艾滋病宣传和师资能力的培训及艾滋病防治的普及，绩效目标是通过开展艾滋病宣传活动和师资能力培训，提升公众</w:t>
      </w:r>
      <w:r>
        <w:rPr>
          <w:rFonts w:hint="eastAsia" w:ascii="仿宋" w:hAnsi="仿宋" w:eastAsia="仿宋"/>
          <w:sz w:val="32"/>
          <w:szCs w:val="32"/>
          <w:lang w:eastAsia="zh-CN"/>
        </w:rPr>
        <w:t>对艾滋病的知晓率与</w:t>
      </w:r>
      <w:r>
        <w:rPr>
          <w:rFonts w:hint="eastAsia" w:ascii="仿宋" w:hAnsi="仿宋" w:eastAsia="仿宋"/>
          <w:sz w:val="32"/>
          <w:szCs w:val="32"/>
        </w:rPr>
        <w:t>防治艾滋病的能力。</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rPr>
        <w:t xml:space="preserve"> </w:t>
      </w:r>
      <w:r>
        <w:rPr>
          <w:rFonts w:hint="eastAsia" w:ascii="仿宋" w:hAnsi="仿宋" w:eastAsia="仿宋"/>
          <w:sz w:val="32"/>
          <w:szCs w:val="32"/>
        </w:rPr>
        <w:t>医疗服务与保障能力提升补助资金（中医药</w:t>
      </w:r>
      <w:r>
        <w:rPr>
          <w:rFonts w:hint="eastAsia" w:ascii="仿宋" w:hAnsi="仿宋" w:eastAsia="仿宋"/>
          <w:sz w:val="32"/>
          <w:szCs w:val="32"/>
          <w:lang w:eastAsia="zh-CN"/>
        </w:rPr>
        <w:t>事业传承与发展</w:t>
      </w:r>
      <w:r>
        <w:rPr>
          <w:rFonts w:hint="eastAsia" w:ascii="仿宋" w:hAnsi="仿宋" w:eastAsia="仿宋"/>
          <w:sz w:val="32"/>
          <w:szCs w:val="32"/>
        </w:rPr>
        <w:t>）项目，预算安排1</w:t>
      </w:r>
      <w:r>
        <w:rPr>
          <w:rFonts w:hint="eastAsia" w:ascii="仿宋" w:hAnsi="仿宋" w:eastAsia="仿宋"/>
          <w:sz w:val="32"/>
          <w:szCs w:val="32"/>
          <w:lang w:val="en-US" w:eastAsia="zh-CN"/>
        </w:rPr>
        <w:t>14</w:t>
      </w:r>
      <w:r>
        <w:rPr>
          <w:rFonts w:hint="eastAsia" w:ascii="仿宋" w:hAnsi="仿宋" w:eastAsia="仿宋"/>
          <w:sz w:val="32"/>
          <w:szCs w:val="32"/>
        </w:rPr>
        <w:t>万元，主要用于开展中医药</w:t>
      </w:r>
      <w:r>
        <w:rPr>
          <w:rFonts w:hint="eastAsia" w:ascii="仿宋" w:hAnsi="仿宋" w:eastAsia="仿宋"/>
          <w:sz w:val="32"/>
          <w:szCs w:val="32"/>
          <w:lang w:eastAsia="zh-CN"/>
        </w:rPr>
        <w:t>主题</w:t>
      </w:r>
      <w:r>
        <w:rPr>
          <w:rFonts w:hint="eastAsia" w:ascii="仿宋" w:hAnsi="仿宋" w:eastAsia="仿宋"/>
          <w:sz w:val="32"/>
          <w:szCs w:val="32"/>
        </w:rPr>
        <w:t>宣传活动，弘扬中医药文化，普及中医养生保健知识</w:t>
      </w:r>
      <w:r>
        <w:rPr>
          <w:rFonts w:hint="eastAsia" w:ascii="仿宋" w:hAnsi="仿宋" w:eastAsia="仿宋"/>
          <w:sz w:val="32"/>
          <w:szCs w:val="32"/>
          <w:lang w:eastAsia="zh-CN"/>
        </w:rPr>
        <w:t>。</w:t>
      </w:r>
      <w:r>
        <w:rPr>
          <w:rFonts w:hint="eastAsia" w:ascii="仿宋" w:hAnsi="仿宋" w:eastAsia="仿宋"/>
          <w:sz w:val="32"/>
          <w:szCs w:val="32"/>
        </w:rPr>
        <w:t>绩效目标是持续提升城乡居民中医药健康文化素养，营造中医药在海南自贸港传承创新发展的良好舆论氛围。</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rPr>
        <w:t xml:space="preserve"> </w:t>
      </w:r>
      <w:r>
        <w:rPr>
          <w:rFonts w:hint="eastAsia" w:ascii="仿宋" w:hAnsi="仿宋" w:eastAsia="仿宋"/>
          <w:sz w:val="32"/>
          <w:szCs w:val="32"/>
        </w:rPr>
        <w:t>基本公共卫生服务补助</w:t>
      </w:r>
      <w:r>
        <w:rPr>
          <w:rFonts w:hint="eastAsia" w:ascii="仿宋" w:hAnsi="仿宋" w:eastAsia="仿宋"/>
          <w:sz w:val="32"/>
          <w:szCs w:val="32"/>
          <w:lang w:eastAsia="zh-CN"/>
        </w:rPr>
        <w:t>资金</w:t>
      </w:r>
      <w:r>
        <w:rPr>
          <w:rFonts w:hint="eastAsia" w:ascii="仿宋" w:hAnsi="仿宋" w:eastAsia="仿宋"/>
          <w:sz w:val="32"/>
          <w:szCs w:val="32"/>
        </w:rPr>
        <w:t>项目，预算安排</w:t>
      </w:r>
      <w:r>
        <w:rPr>
          <w:rFonts w:hint="eastAsia" w:ascii="仿宋" w:hAnsi="仿宋" w:eastAsia="仿宋"/>
          <w:sz w:val="32"/>
          <w:szCs w:val="32"/>
          <w:lang w:val="en-US" w:eastAsia="zh-CN"/>
        </w:rPr>
        <w:t>369.6</w:t>
      </w:r>
      <w:r>
        <w:rPr>
          <w:rFonts w:hint="eastAsia" w:ascii="仿宋" w:hAnsi="仿宋" w:eastAsia="仿宋"/>
          <w:sz w:val="32"/>
          <w:szCs w:val="32"/>
        </w:rPr>
        <w:t>万元，主要用于开展健康促进与教育活动，强化阵地建设，普及健康知识，持续提升健康教育队伍业务能力</w:t>
      </w:r>
      <w:r>
        <w:rPr>
          <w:rFonts w:hint="eastAsia" w:ascii="仿宋" w:hAnsi="仿宋" w:eastAsia="仿宋"/>
          <w:sz w:val="32"/>
          <w:szCs w:val="32"/>
          <w:lang w:val="en-US" w:eastAsia="zh-CN"/>
        </w:rPr>
        <w:t>.</w:t>
      </w:r>
      <w:r>
        <w:rPr>
          <w:rFonts w:hint="eastAsia" w:ascii="仿宋" w:hAnsi="仿宋" w:eastAsia="仿宋"/>
          <w:sz w:val="32"/>
          <w:szCs w:val="32"/>
        </w:rPr>
        <w:t>绩效目标是实现202</w:t>
      </w:r>
      <w:r>
        <w:rPr>
          <w:rFonts w:hint="eastAsia" w:ascii="仿宋" w:hAnsi="仿宋" w:eastAsia="仿宋"/>
          <w:sz w:val="32"/>
          <w:szCs w:val="32"/>
          <w:lang w:val="en-US" w:eastAsia="zh-CN"/>
        </w:rPr>
        <w:t>3</w:t>
      </w:r>
      <w:r>
        <w:rPr>
          <w:rFonts w:hint="eastAsia" w:ascii="仿宋" w:hAnsi="仿宋" w:eastAsia="仿宋"/>
          <w:sz w:val="32"/>
          <w:szCs w:val="32"/>
        </w:rPr>
        <w:t>年度全省城乡居民健康素养水平进一步提升到2</w:t>
      </w:r>
      <w:r>
        <w:rPr>
          <w:rFonts w:hint="eastAsia" w:ascii="仿宋" w:hAnsi="仿宋" w:eastAsia="仿宋"/>
          <w:sz w:val="32"/>
          <w:szCs w:val="32"/>
          <w:lang w:val="en-US" w:eastAsia="zh-CN"/>
        </w:rPr>
        <w:t>5</w:t>
      </w:r>
      <w:r>
        <w:rPr>
          <w:rFonts w:hint="eastAsia" w:ascii="仿宋" w:hAnsi="仿宋" w:eastAsia="仿宋"/>
          <w:sz w:val="32"/>
          <w:szCs w:val="32"/>
        </w:rPr>
        <w:t>%的目标，营造良好卫生事业发展舆论氛围，提升群众的基本公共卫生健康教育服务获得感。</w:t>
      </w:r>
    </w:p>
    <w:p>
      <w:pPr>
        <w:rPr>
          <w:rFonts w:ascii="黑体" w:hAnsi="黑体" w:eastAsia="黑体"/>
          <w:sz w:val="32"/>
          <w:szCs w:val="32"/>
        </w:rPr>
      </w:pPr>
      <w:r>
        <w:rPr>
          <w:rFonts w:hint="eastAsia" w:ascii="黑体" w:hAnsi="黑体" w:eastAsia="黑体"/>
          <w:sz w:val="32"/>
          <w:szCs w:val="32"/>
        </w:rPr>
        <w:t>第四部分  名词解释</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一、财政拨款收入：指本级财政当年拨付的资金。</w:t>
      </w:r>
    </w:p>
    <w:p>
      <w:pPr>
        <w:rPr>
          <w:rFonts w:ascii="黑体" w:hAnsi="黑体" w:eastAsia="黑体"/>
          <w:sz w:val="32"/>
          <w:szCs w:val="32"/>
        </w:rPr>
      </w:pPr>
      <w:r>
        <w:rPr>
          <w:rFonts w:hint="eastAsia" w:ascii="黑体" w:hAnsi="黑体" w:eastAsia="黑体"/>
          <w:sz w:val="32"/>
          <w:szCs w:val="32"/>
        </w:rPr>
        <w:t>二、一般公共预算拨款收入：指用于反映税收收入、专项收入、行政事业性收费收入、罚没收入、国有资源（资产）有偿使用收入、政府住房基金收入、捐赠收入等财政收入。</w:t>
      </w:r>
    </w:p>
    <w:p>
      <w:pPr>
        <w:rPr>
          <w:rFonts w:ascii="黑体" w:hAnsi="黑体" w:eastAsia="黑体"/>
          <w:sz w:val="32"/>
          <w:szCs w:val="32"/>
        </w:rPr>
      </w:pPr>
      <w:r>
        <w:rPr>
          <w:rFonts w:hint="eastAsia" w:ascii="黑体" w:hAnsi="黑体" w:eastAsia="黑体"/>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pPr>
        <w:rPr>
          <w:rFonts w:ascii="黑体" w:hAnsi="黑体" w:eastAsia="黑体"/>
          <w:sz w:val="32"/>
          <w:szCs w:val="32"/>
        </w:rPr>
      </w:pPr>
      <w:r>
        <w:rPr>
          <w:rFonts w:hint="eastAsia" w:ascii="黑体" w:hAnsi="黑体" w:eastAsia="黑体"/>
          <w:sz w:val="32"/>
          <w:szCs w:val="32"/>
        </w:rPr>
        <w:t xml:space="preserve">四、事业收入：指用于反映事业单位开展专业业务活动及辅助活动所取得的收入。 </w:t>
      </w:r>
    </w:p>
    <w:p>
      <w:pPr>
        <w:rPr>
          <w:rFonts w:ascii="黑体" w:hAnsi="黑体" w:eastAsia="黑体"/>
          <w:sz w:val="32"/>
          <w:szCs w:val="32"/>
        </w:rPr>
      </w:pPr>
      <w:r>
        <w:rPr>
          <w:rFonts w:hint="eastAsia" w:ascii="黑体" w:hAnsi="黑体" w:eastAsia="黑体"/>
          <w:sz w:val="32"/>
          <w:szCs w:val="32"/>
        </w:rPr>
        <w:t>五、事业单位经营收入：指用于反映事业单位在专业活动及辅助活动之外开展非独立核算经营活动取得的收入。</w:t>
      </w:r>
    </w:p>
    <w:p>
      <w:pPr>
        <w:rPr>
          <w:rFonts w:ascii="黑体" w:hAnsi="黑体" w:eastAsia="黑体"/>
          <w:sz w:val="32"/>
          <w:szCs w:val="32"/>
        </w:rPr>
      </w:pPr>
      <w:r>
        <w:rPr>
          <w:rFonts w:hint="eastAsia" w:ascii="黑体" w:hAnsi="黑体" w:eastAsia="黑体"/>
          <w:sz w:val="32"/>
          <w:szCs w:val="32"/>
        </w:rPr>
        <w:t>六、其他收入：指除上述“财政拨款收入”“事业收入”“经营收入”等以外的收入。</w:t>
      </w:r>
    </w:p>
    <w:p>
      <w:pPr>
        <w:rPr>
          <w:rFonts w:ascii="黑体" w:hAnsi="黑体" w:eastAsia="黑体"/>
          <w:sz w:val="32"/>
          <w:szCs w:val="32"/>
        </w:rPr>
      </w:pPr>
      <w:r>
        <w:rPr>
          <w:rFonts w:hint="eastAsia" w:ascii="黑体" w:hAnsi="黑体" w:eastAsia="黑体"/>
          <w:sz w:val="32"/>
          <w:szCs w:val="32"/>
        </w:rPr>
        <w:t>七、上年结转：指以前年度尚未完成、结转到本年按有关规定继续使用的资金。</w:t>
      </w:r>
    </w:p>
    <w:p>
      <w:pPr>
        <w:rPr>
          <w:rFonts w:ascii="黑体" w:hAnsi="黑体" w:eastAsia="黑体"/>
          <w:sz w:val="32"/>
          <w:szCs w:val="32"/>
        </w:rPr>
      </w:pPr>
      <w:r>
        <w:rPr>
          <w:rFonts w:hint="eastAsia" w:ascii="黑体" w:hAnsi="黑体" w:eastAsia="黑体"/>
          <w:sz w:val="32"/>
          <w:szCs w:val="32"/>
        </w:rPr>
        <w:t>八、基本支出：指行政事业单位用于为保障其机构正常运转、完成日常工作任务而发生的人员支出和公用支出。</w:t>
      </w:r>
    </w:p>
    <w:p>
      <w:pPr>
        <w:rPr>
          <w:rFonts w:ascii="黑体" w:hAnsi="黑体" w:eastAsia="黑体"/>
          <w:sz w:val="32"/>
          <w:szCs w:val="32"/>
        </w:rPr>
      </w:pPr>
      <w:r>
        <w:rPr>
          <w:rFonts w:hint="eastAsia" w:ascii="黑体" w:hAnsi="黑体" w:eastAsia="黑体"/>
          <w:sz w:val="32"/>
          <w:szCs w:val="32"/>
        </w:rPr>
        <w:t>九、工资福利支出：反映单位开支的在职职工和编制外长期聘用人员的各类劳动报酬，以及为上述人员缴纳的各项社会保险费等。</w:t>
      </w:r>
    </w:p>
    <w:p>
      <w:pPr>
        <w:rPr>
          <w:rFonts w:ascii="黑体" w:hAnsi="黑体" w:eastAsia="黑体"/>
          <w:sz w:val="32"/>
          <w:szCs w:val="32"/>
        </w:rPr>
      </w:pPr>
      <w:r>
        <w:rPr>
          <w:rFonts w:hint="eastAsia" w:ascii="黑体" w:hAnsi="黑体" w:eastAsia="黑体"/>
          <w:sz w:val="32"/>
          <w:szCs w:val="32"/>
        </w:rPr>
        <w:t>十、对个人和家庭的补助支出：反映政府用于对个人和家庭的补助支出，包括离休费、退休费、退职（役）费、抚恤金、生活补助、救济费、医疗费补助、助学金、独生子女奖励金、其他等。</w:t>
      </w:r>
    </w:p>
    <w:p>
      <w:pPr>
        <w:rPr>
          <w:rFonts w:ascii="黑体" w:hAnsi="黑体" w:eastAsia="黑体"/>
          <w:sz w:val="32"/>
          <w:szCs w:val="32"/>
        </w:rPr>
      </w:pPr>
      <w:r>
        <w:rPr>
          <w:rFonts w:hint="eastAsia" w:ascii="黑体" w:hAnsi="黑体" w:eastAsia="黑体"/>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pPr>
        <w:rPr>
          <w:rFonts w:ascii="黑体" w:hAnsi="黑体" w:eastAsia="黑体"/>
          <w:sz w:val="32"/>
          <w:szCs w:val="32"/>
        </w:rPr>
      </w:pPr>
      <w:r>
        <w:rPr>
          <w:rFonts w:hint="eastAsia" w:ascii="黑体" w:hAnsi="黑体" w:eastAsia="黑体"/>
          <w:sz w:val="32"/>
          <w:szCs w:val="32"/>
        </w:rPr>
        <w:t>十二、项目支出：指各部门、各单位为完成其特定的工作任务和事业发展目标所发生的支出。</w:t>
      </w:r>
    </w:p>
    <w:p>
      <w:pPr>
        <w:rPr>
          <w:rFonts w:ascii="黑体" w:hAnsi="黑体" w:eastAsia="黑体"/>
          <w:sz w:val="32"/>
          <w:szCs w:val="32"/>
        </w:rPr>
      </w:pPr>
      <w:r>
        <w:rPr>
          <w:rFonts w:hint="eastAsia" w:ascii="黑体" w:hAnsi="黑体" w:eastAsia="黑体"/>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rPr>
          <w:rFonts w:ascii="黑体" w:hAnsi="黑体" w:eastAsia="黑体"/>
          <w:sz w:val="32"/>
          <w:szCs w:val="32"/>
        </w:rPr>
      </w:pPr>
      <w:r>
        <w:rPr>
          <w:rFonts w:hint="eastAsia" w:ascii="黑体" w:hAnsi="黑体" w:eastAsia="黑体"/>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A76D9"/>
    <w:multiLevelType w:val="multilevel"/>
    <w:tmpl w:val="3D4A76D9"/>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WIzODRkYzE0MTQ3OWYzODQ5NDg0OTcyZmE0ZTYifQ=="/>
  </w:docVars>
  <w:rsids>
    <w:rsidRoot w:val="00D9336A"/>
    <w:rsid w:val="00002688"/>
    <w:rsid w:val="00006443"/>
    <w:rsid w:val="000126ED"/>
    <w:rsid w:val="00025577"/>
    <w:rsid w:val="00090846"/>
    <w:rsid w:val="000A1487"/>
    <w:rsid w:val="00122950"/>
    <w:rsid w:val="001D1581"/>
    <w:rsid w:val="001D24FE"/>
    <w:rsid w:val="001F64AB"/>
    <w:rsid w:val="00211798"/>
    <w:rsid w:val="002C2080"/>
    <w:rsid w:val="002D0587"/>
    <w:rsid w:val="00343C95"/>
    <w:rsid w:val="00354ED9"/>
    <w:rsid w:val="00360528"/>
    <w:rsid w:val="003B3CF7"/>
    <w:rsid w:val="00406D72"/>
    <w:rsid w:val="004273A7"/>
    <w:rsid w:val="00466C77"/>
    <w:rsid w:val="00492674"/>
    <w:rsid w:val="004D6680"/>
    <w:rsid w:val="004E47F2"/>
    <w:rsid w:val="005324CF"/>
    <w:rsid w:val="005A04F4"/>
    <w:rsid w:val="005B7B20"/>
    <w:rsid w:val="005C342C"/>
    <w:rsid w:val="0062352E"/>
    <w:rsid w:val="006326E0"/>
    <w:rsid w:val="0063691A"/>
    <w:rsid w:val="0064594B"/>
    <w:rsid w:val="00653B9F"/>
    <w:rsid w:val="006E568A"/>
    <w:rsid w:val="00793958"/>
    <w:rsid w:val="007A64D6"/>
    <w:rsid w:val="007D166C"/>
    <w:rsid w:val="007D3AE0"/>
    <w:rsid w:val="008C78E0"/>
    <w:rsid w:val="008D0463"/>
    <w:rsid w:val="008D2CC8"/>
    <w:rsid w:val="008F36F9"/>
    <w:rsid w:val="008F635A"/>
    <w:rsid w:val="00925E23"/>
    <w:rsid w:val="009A3755"/>
    <w:rsid w:val="009C0C5B"/>
    <w:rsid w:val="009E4CA2"/>
    <w:rsid w:val="009F38F6"/>
    <w:rsid w:val="00A05509"/>
    <w:rsid w:val="00A350E2"/>
    <w:rsid w:val="00A767C3"/>
    <w:rsid w:val="00A82D54"/>
    <w:rsid w:val="00A83FFE"/>
    <w:rsid w:val="00AE0115"/>
    <w:rsid w:val="00AF073F"/>
    <w:rsid w:val="00B2669B"/>
    <w:rsid w:val="00B52C18"/>
    <w:rsid w:val="00B95648"/>
    <w:rsid w:val="00BB3531"/>
    <w:rsid w:val="00BD62A7"/>
    <w:rsid w:val="00BF0AFD"/>
    <w:rsid w:val="00C03E8D"/>
    <w:rsid w:val="00CB5B07"/>
    <w:rsid w:val="00CC3363"/>
    <w:rsid w:val="00CD1DD8"/>
    <w:rsid w:val="00D560B9"/>
    <w:rsid w:val="00D9336A"/>
    <w:rsid w:val="00E5787A"/>
    <w:rsid w:val="00E92AAC"/>
    <w:rsid w:val="00EA34AF"/>
    <w:rsid w:val="00EB681A"/>
    <w:rsid w:val="00EC5275"/>
    <w:rsid w:val="00EC6CF5"/>
    <w:rsid w:val="00EE7E4E"/>
    <w:rsid w:val="00F84ABA"/>
    <w:rsid w:val="00FB67EE"/>
    <w:rsid w:val="00FD4A2B"/>
    <w:rsid w:val="02FC1AEE"/>
    <w:rsid w:val="07715839"/>
    <w:rsid w:val="1BC11A92"/>
    <w:rsid w:val="1D53E447"/>
    <w:rsid w:val="1EDA5104"/>
    <w:rsid w:val="1FD43067"/>
    <w:rsid w:val="291D37DF"/>
    <w:rsid w:val="32F4619F"/>
    <w:rsid w:val="368E4F3A"/>
    <w:rsid w:val="3FB546F9"/>
    <w:rsid w:val="4CCB1E1C"/>
    <w:rsid w:val="51A80E52"/>
    <w:rsid w:val="529E0D37"/>
    <w:rsid w:val="52BF7DD2"/>
    <w:rsid w:val="5E730C9F"/>
    <w:rsid w:val="61C17994"/>
    <w:rsid w:val="61EF6FC6"/>
    <w:rsid w:val="6DC814D4"/>
    <w:rsid w:val="6DFFD997"/>
    <w:rsid w:val="6FFFA96D"/>
    <w:rsid w:val="769F57D7"/>
    <w:rsid w:val="76AB3EF7"/>
    <w:rsid w:val="776D7EF5"/>
    <w:rsid w:val="77CF9432"/>
    <w:rsid w:val="78680440"/>
    <w:rsid w:val="78BFF20D"/>
    <w:rsid w:val="7B97409E"/>
    <w:rsid w:val="7BFE7DE5"/>
    <w:rsid w:val="7CF4AEF9"/>
    <w:rsid w:val="7DF2EE4E"/>
    <w:rsid w:val="7EED9A0B"/>
    <w:rsid w:val="7F21759B"/>
    <w:rsid w:val="7F799956"/>
    <w:rsid w:val="7FFA47C5"/>
    <w:rsid w:val="93DF5FAA"/>
    <w:rsid w:val="9FFF2FCA"/>
    <w:rsid w:val="AE7BF551"/>
    <w:rsid w:val="B5FC693F"/>
    <w:rsid w:val="B7DD5D4D"/>
    <w:rsid w:val="BFFB3102"/>
    <w:rsid w:val="CFE7774D"/>
    <w:rsid w:val="D977408F"/>
    <w:rsid w:val="EA63E4E9"/>
    <w:rsid w:val="EE97E969"/>
    <w:rsid w:val="FEEF0720"/>
    <w:rsid w:val="FF1FE2D0"/>
    <w:rsid w:val="FF6FEB00"/>
    <w:rsid w:val="FFD6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4149</Words>
  <Characters>4580</Characters>
  <Lines>33</Lines>
  <Paragraphs>9</Paragraphs>
  <TotalTime>17</TotalTime>
  <ScaleCrop>false</ScaleCrop>
  <LinksUpToDate>false</LinksUpToDate>
  <CharactersWithSpaces>4618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2022-02-11T19:39:00Z</dcterms:created>
  <dc:creator>Administrator</dc:creator>
  <cp:lastModifiedBy>白滚圆滚白</cp:lastModifiedBy>
  <dcterms:modified xsi:type="dcterms:W3CDTF">2023-02-14T02:17:33Z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FFD4B625BE6D46B18048370CE5F6A2CA</vt:lpwstr>
  </property>
</Properties>
</file>