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jc w:val="both"/>
        <w:textAlignment w:val="baseline"/>
        <w:rPr>
          <w:rFonts w:hint="default" w:ascii="Times New Roman" w:hAnsi="Times New Roman" w:eastAsia="宋体" w:cs="Times New Roman"/>
          <w:snapToGrid w:val="0"/>
          <w:color w:val="000000"/>
          <w:spacing w:val="2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snapToGrid w:val="0"/>
          <w:color w:val="000000"/>
          <w:spacing w:val="20"/>
          <w:kern w:val="0"/>
          <w:sz w:val="24"/>
          <w:szCs w:val="24"/>
          <w:lang w:val="en-US" w:eastAsia="zh-CN" w:bidi="ar-SA"/>
        </w:rPr>
        <w:t>Attachment 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jc w:val="center"/>
        <w:textAlignment w:val="baseline"/>
        <w:rPr>
          <w:rFonts w:hint="default" w:ascii="Times New Roman" w:hAnsi="Times New Roman" w:eastAsia="宋体" w:cs="Times New Roman"/>
          <w:b/>
          <w:bCs/>
          <w:snapToGrid w:val="0"/>
          <w:color w:val="000000"/>
          <w:spacing w:val="2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snapToGrid w:val="0"/>
          <w:color w:val="000000"/>
          <w:spacing w:val="20"/>
          <w:kern w:val="0"/>
          <w:sz w:val="32"/>
          <w:szCs w:val="32"/>
          <w:lang w:val="en-US" w:eastAsia="zh-CN" w:bidi="ar-SA"/>
        </w:rPr>
        <w:t xml:space="preserve">Key Indicators for Promoting </w:t>
      </w:r>
      <w:r>
        <w:rPr>
          <w:rFonts w:hint="eastAsia" w:ascii="Times New Roman" w:hAnsi="Times New Roman" w:eastAsia="宋体" w:cs="Times New Roman"/>
          <w:b/>
          <w:bCs/>
          <w:snapToGrid w:val="0"/>
          <w:color w:val="000000"/>
          <w:spacing w:val="20"/>
          <w:kern w:val="0"/>
          <w:sz w:val="32"/>
          <w:szCs w:val="32"/>
          <w:lang w:val="en-US" w:eastAsia="zh-CN" w:bidi="ar-SA"/>
        </w:rPr>
        <w:t xml:space="preserve">the </w:t>
      </w:r>
      <w:r>
        <w:rPr>
          <w:rFonts w:hint="default" w:ascii="Times New Roman" w:hAnsi="Times New Roman" w:eastAsia="宋体" w:cs="Times New Roman"/>
          <w:b/>
          <w:bCs/>
          <w:snapToGrid w:val="0"/>
          <w:color w:val="000000"/>
          <w:spacing w:val="20"/>
          <w:kern w:val="0"/>
          <w:sz w:val="32"/>
          <w:szCs w:val="32"/>
          <w:lang w:val="en-US" w:eastAsia="zh-CN" w:bidi="ar-SA"/>
        </w:rPr>
        <w:t>Standardized Construction and High-Quality Development of Village Clinics in Hainan Province</w:t>
      </w:r>
    </w:p>
    <w:tbl>
      <w:tblPr>
        <w:tblStyle w:val="10"/>
        <w:tblW w:w="14574" w:type="dxa"/>
        <w:tblInd w:w="-36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5467"/>
        <w:gridCol w:w="2386"/>
        <w:gridCol w:w="1541"/>
        <w:gridCol w:w="1227"/>
        <w:gridCol w:w="1323"/>
        <w:gridCol w:w="15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130" w:type="dxa"/>
            <w:vAlign w:val="center"/>
          </w:tcPr>
          <w:p>
            <w:pPr>
              <w:spacing w:before="255" w:line="229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sz w:val="21"/>
                <w:szCs w:val="21"/>
              </w:rPr>
              <w:t>Number</w:t>
            </w:r>
          </w:p>
        </w:tc>
        <w:tc>
          <w:tcPr>
            <w:tcW w:w="5467" w:type="dxa"/>
            <w:vAlign w:val="center"/>
          </w:tcPr>
          <w:p>
            <w:pPr>
              <w:spacing w:before="254" w:line="229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sz w:val="21"/>
                <w:szCs w:val="21"/>
              </w:rPr>
              <w:t xml:space="preserve">Key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374151"/>
                <w:spacing w:val="0"/>
                <w:sz w:val="21"/>
                <w:szCs w:val="21"/>
                <w:lang w:val="en-US" w:eastAsia="zh-CN"/>
              </w:rPr>
              <w:t>i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sz w:val="21"/>
                <w:szCs w:val="21"/>
              </w:rPr>
              <w:t>ndicator</w:t>
            </w:r>
          </w:p>
        </w:tc>
        <w:tc>
          <w:tcPr>
            <w:tcW w:w="2386" w:type="dxa"/>
            <w:vAlign w:val="top"/>
          </w:tcPr>
          <w:p>
            <w:pPr>
              <w:spacing w:before="254" w:line="228" w:lineRule="auto"/>
              <w:ind w:left="376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4"/>
                <w:sz w:val="21"/>
                <w:szCs w:val="21"/>
                <w:lang w:val="en-US" w:eastAsia="zh-CN"/>
              </w:rPr>
              <w:t>Current figure</w:t>
            </w:r>
          </w:p>
        </w:tc>
        <w:tc>
          <w:tcPr>
            <w:tcW w:w="1541" w:type="dxa"/>
            <w:vAlign w:val="top"/>
          </w:tcPr>
          <w:p>
            <w:pPr>
              <w:spacing w:before="255" w:line="229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 w:cs="黑体"/>
                <w:spacing w:val="1"/>
                <w:sz w:val="21"/>
                <w:szCs w:val="21"/>
                <w:lang w:val="en-US" w:eastAsia="zh-CN"/>
              </w:rPr>
              <w:t>0</w:t>
            </w: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>23</w:t>
            </w:r>
          </w:p>
        </w:tc>
        <w:tc>
          <w:tcPr>
            <w:tcW w:w="1227" w:type="dxa"/>
            <w:vAlign w:val="top"/>
          </w:tcPr>
          <w:p>
            <w:pPr>
              <w:spacing w:before="255" w:line="229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2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 w:cs="黑体"/>
                <w:spacing w:val="2"/>
                <w:sz w:val="21"/>
                <w:szCs w:val="21"/>
                <w:lang w:val="en-US" w:eastAsia="zh-CN"/>
              </w:rPr>
              <w:t>0</w:t>
            </w:r>
            <w:r>
              <w:rPr>
                <w:rFonts w:ascii="黑体" w:hAnsi="黑体" w:eastAsia="黑体" w:cs="黑体"/>
                <w:spacing w:val="2"/>
                <w:sz w:val="21"/>
                <w:szCs w:val="21"/>
              </w:rPr>
              <w:t>24</w:t>
            </w:r>
          </w:p>
        </w:tc>
        <w:tc>
          <w:tcPr>
            <w:tcW w:w="1323" w:type="dxa"/>
            <w:vAlign w:val="top"/>
          </w:tcPr>
          <w:p>
            <w:pPr>
              <w:spacing w:before="255" w:line="229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 w:cs="黑体"/>
                <w:spacing w:val="1"/>
                <w:sz w:val="21"/>
                <w:szCs w:val="21"/>
                <w:lang w:val="en-US" w:eastAsia="zh-CN"/>
              </w:rPr>
              <w:t>0</w:t>
            </w: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>25</w:t>
            </w:r>
          </w:p>
        </w:tc>
        <w:tc>
          <w:tcPr>
            <w:tcW w:w="1500" w:type="dxa"/>
            <w:vAlign w:val="center"/>
          </w:tcPr>
          <w:p>
            <w:pPr>
              <w:spacing w:line="218" w:lineRule="auto"/>
              <w:jc w:val="center"/>
              <w:rPr>
                <w:rFonts w:hint="default" w:ascii="黑体" w:hAnsi="黑体" w:eastAsia="宋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374151"/>
                <w:spacing w:val="0"/>
                <w:sz w:val="21"/>
                <w:szCs w:val="21"/>
                <w:lang w:val="en-US" w:eastAsia="zh-CN"/>
              </w:rPr>
              <w:t>Indicator type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130" w:type="dxa"/>
            <w:vAlign w:val="top"/>
          </w:tcPr>
          <w:p>
            <w:pPr>
              <w:pStyle w:val="11"/>
              <w:spacing w:before="233" w:line="180" w:lineRule="auto"/>
              <w:ind w:left="4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467" w:type="dxa"/>
            <w:vAlign w:val="top"/>
          </w:tcPr>
          <w:p>
            <w:pPr>
              <w:pStyle w:val="11"/>
              <w:spacing w:before="197" w:line="217" w:lineRule="auto"/>
              <w:ind w:left="112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P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>roportion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 xml:space="preserve"> of Village Clinics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 xml:space="preserve"> in Public Ownership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 xml:space="preserve"> (%)</w:t>
            </w:r>
          </w:p>
        </w:tc>
        <w:tc>
          <w:tcPr>
            <w:tcW w:w="2386" w:type="dxa"/>
            <w:vAlign w:val="top"/>
          </w:tcPr>
          <w:p>
            <w:pPr>
              <w:pStyle w:val="11"/>
              <w:spacing w:before="233" w:line="184" w:lineRule="auto"/>
              <w:jc w:val="center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79.37</w:t>
            </w:r>
          </w:p>
        </w:tc>
        <w:tc>
          <w:tcPr>
            <w:tcW w:w="1541" w:type="dxa"/>
            <w:vAlign w:val="top"/>
          </w:tcPr>
          <w:p>
            <w:pPr>
              <w:pStyle w:val="11"/>
              <w:spacing w:before="233" w:line="182" w:lineRule="auto"/>
              <w:jc w:val="center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85</w:t>
            </w:r>
          </w:p>
        </w:tc>
        <w:tc>
          <w:tcPr>
            <w:tcW w:w="1227" w:type="dxa"/>
            <w:vAlign w:val="top"/>
          </w:tcPr>
          <w:p>
            <w:pPr>
              <w:pStyle w:val="11"/>
              <w:spacing w:before="233" w:line="182" w:lineRule="auto"/>
              <w:ind w:left="476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90</w:t>
            </w:r>
          </w:p>
        </w:tc>
        <w:tc>
          <w:tcPr>
            <w:tcW w:w="1323" w:type="dxa"/>
            <w:vAlign w:val="top"/>
          </w:tcPr>
          <w:p>
            <w:pPr>
              <w:pStyle w:val="11"/>
              <w:spacing w:before="233" w:line="182" w:lineRule="auto"/>
              <w:ind w:left="423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100</w:t>
            </w:r>
          </w:p>
        </w:tc>
        <w:tc>
          <w:tcPr>
            <w:tcW w:w="1500" w:type="dxa"/>
            <w:vAlign w:val="top"/>
          </w:tcPr>
          <w:p>
            <w:pPr>
              <w:pStyle w:val="11"/>
              <w:spacing w:before="196" w:line="216" w:lineRule="auto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Binding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130" w:type="dxa"/>
            <w:vAlign w:val="top"/>
          </w:tcPr>
          <w:p>
            <w:pPr>
              <w:pStyle w:val="11"/>
              <w:spacing w:before="242" w:line="180" w:lineRule="auto"/>
              <w:ind w:left="4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467" w:type="dxa"/>
            <w:vAlign w:val="top"/>
          </w:tcPr>
          <w:p>
            <w:pPr>
              <w:pStyle w:val="11"/>
              <w:spacing w:before="205" w:line="217" w:lineRule="auto"/>
              <w:ind w:left="113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P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>roportion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 xml:space="preserve"> of Village Clinics with Four Rooms (%)</w:t>
            </w:r>
          </w:p>
        </w:tc>
        <w:tc>
          <w:tcPr>
            <w:tcW w:w="2386" w:type="dxa"/>
            <w:vAlign w:val="top"/>
          </w:tcPr>
          <w:p>
            <w:pPr>
              <w:pStyle w:val="11"/>
              <w:spacing w:before="241" w:line="184" w:lineRule="auto"/>
              <w:jc w:val="center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53.27</w:t>
            </w:r>
          </w:p>
        </w:tc>
        <w:tc>
          <w:tcPr>
            <w:tcW w:w="1541" w:type="dxa"/>
            <w:vAlign w:val="top"/>
          </w:tcPr>
          <w:p>
            <w:pPr>
              <w:pStyle w:val="11"/>
              <w:spacing w:before="241" w:line="182" w:lineRule="auto"/>
              <w:jc w:val="center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80</w:t>
            </w:r>
          </w:p>
        </w:tc>
        <w:tc>
          <w:tcPr>
            <w:tcW w:w="1227" w:type="dxa"/>
            <w:vAlign w:val="top"/>
          </w:tcPr>
          <w:p>
            <w:pPr>
              <w:pStyle w:val="11"/>
              <w:spacing w:before="241" w:line="182" w:lineRule="auto"/>
              <w:ind w:left="476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90</w:t>
            </w:r>
          </w:p>
        </w:tc>
        <w:tc>
          <w:tcPr>
            <w:tcW w:w="1323" w:type="dxa"/>
            <w:vAlign w:val="top"/>
          </w:tcPr>
          <w:p>
            <w:pPr>
              <w:pStyle w:val="11"/>
              <w:spacing w:before="241" w:line="182" w:lineRule="auto"/>
              <w:ind w:left="423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100</w:t>
            </w:r>
          </w:p>
        </w:tc>
        <w:tc>
          <w:tcPr>
            <w:tcW w:w="1500" w:type="dxa"/>
            <w:vAlign w:val="top"/>
          </w:tcPr>
          <w:p>
            <w:pPr>
              <w:pStyle w:val="11"/>
              <w:spacing w:before="204" w:line="216" w:lineRule="auto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Binding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130" w:type="dxa"/>
            <w:vAlign w:val="top"/>
          </w:tcPr>
          <w:p>
            <w:pPr>
              <w:pStyle w:val="11"/>
              <w:spacing w:before="237" w:line="182" w:lineRule="auto"/>
              <w:ind w:left="4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467" w:type="dxa"/>
            <w:vAlign w:val="center"/>
          </w:tcPr>
          <w:p>
            <w:pPr>
              <w:pStyle w:val="11"/>
              <w:spacing w:before="202" w:line="216" w:lineRule="auto"/>
              <w:ind w:left="125"/>
              <w:jc w:val="both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P</w:t>
            </w:r>
            <w:r>
              <w:rPr>
                <w:rFonts w:hint="default" w:ascii="Times New Roman" w:hAnsi="Times New Roman" w:eastAsia="Segoe UI" w:cs="Times New Roman"/>
                <w:color w:val="374151"/>
                <w:sz w:val="21"/>
                <w:szCs w:val="21"/>
              </w:rPr>
              <w:t>roportion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 xml:space="preserve"> of Village Clinics Equipped and Using 80 or More Types of Medicines (%)</w:t>
            </w:r>
          </w:p>
        </w:tc>
        <w:tc>
          <w:tcPr>
            <w:tcW w:w="2386" w:type="dxa"/>
            <w:vAlign w:val="top"/>
          </w:tcPr>
          <w:p>
            <w:pPr>
              <w:pStyle w:val="11"/>
              <w:spacing w:before="237" w:line="184" w:lineRule="auto"/>
              <w:jc w:val="center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58.74</w:t>
            </w:r>
          </w:p>
        </w:tc>
        <w:tc>
          <w:tcPr>
            <w:tcW w:w="1541" w:type="dxa"/>
            <w:vAlign w:val="top"/>
          </w:tcPr>
          <w:p>
            <w:pPr>
              <w:pStyle w:val="11"/>
              <w:spacing w:before="237" w:line="182" w:lineRule="auto"/>
              <w:jc w:val="center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80</w:t>
            </w:r>
          </w:p>
        </w:tc>
        <w:tc>
          <w:tcPr>
            <w:tcW w:w="1227" w:type="dxa"/>
            <w:vAlign w:val="top"/>
          </w:tcPr>
          <w:p>
            <w:pPr>
              <w:pStyle w:val="11"/>
              <w:spacing w:before="237" w:line="182" w:lineRule="auto"/>
              <w:ind w:left="476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90</w:t>
            </w:r>
          </w:p>
        </w:tc>
        <w:tc>
          <w:tcPr>
            <w:tcW w:w="1323" w:type="dxa"/>
            <w:vAlign w:val="top"/>
          </w:tcPr>
          <w:p>
            <w:pPr>
              <w:pStyle w:val="11"/>
              <w:spacing w:before="237" w:line="182" w:lineRule="auto"/>
              <w:ind w:left="423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100</w:t>
            </w:r>
          </w:p>
        </w:tc>
        <w:tc>
          <w:tcPr>
            <w:tcW w:w="1500" w:type="dxa"/>
            <w:vAlign w:val="top"/>
          </w:tcPr>
          <w:p>
            <w:pPr>
              <w:pStyle w:val="11"/>
              <w:spacing w:before="200" w:line="216" w:lineRule="auto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Binding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130" w:type="dxa"/>
            <w:vAlign w:val="top"/>
          </w:tcPr>
          <w:p>
            <w:pPr>
              <w:pStyle w:val="11"/>
              <w:spacing w:before="298" w:line="180" w:lineRule="auto"/>
              <w:ind w:left="45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467" w:type="dxa"/>
            <w:vAlign w:val="center"/>
          </w:tcPr>
          <w:p>
            <w:pPr>
              <w:pStyle w:val="11"/>
              <w:spacing w:before="62" w:line="241" w:lineRule="auto"/>
              <w:ind w:left="154" w:right="101" w:hanging="41"/>
              <w:jc w:val="both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P</w:t>
            </w:r>
            <w:r>
              <w:rPr>
                <w:rFonts w:hint="default" w:ascii="Times New Roman" w:hAnsi="Times New Roman" w:eastAsia="Segoe UI" w:cs="Times New Roman"/>
                <w:color w:val="374151"/>
                <w:sz w:val="21"/>
                <w:szCs w:val="21"/>
              </w:rPr>
              <w:t>roportion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 xml:space="preserve"> of Village Clinics Meeting Grade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B Requirements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 xml:space="preserve"> for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 xml:space="preserve"> Equipment and Instrument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(30 or More Types) (%)</w:t>
            </w:r>
          </w:p>
        </w:tc>
        <w:tc>
          <w:tcPr>
            <w:tcW w:w="2386" w:type="dxa"/>
            <w:vAlign w:val="top"/>
          </w:tcPr>
          <w:p>
            <w:pPr>
              <w:pStyle w:val="11"/>
              <w:spacing w:before="298" w:line="184" w:lineRule="auto"/>
              <w:jc w:val="center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9.69</w:t>
            </w:r>
          </w:p>
        </w:tc>
        <w:tc>
          <w:tcPr>
            <w:tcW w:w="1541" w:type="dxa"/>
            <w:vAlign w:val="top"/>
          </w:tcPr>
          <w:p>
            <w:pPr>
              <w:pStyle w:val="11"/>
              <w:spacing w:before="298" w:line="182" w:lineRule="auto"/>
              <w:jc w:val="center"/>
              <w:rPr>
                <w:sz w:val="21"/>
                <w:szCs w:val="21"/>
              </w:rPr>
            </w:pPr>
            <w:r>
              <w:rPr>
                <w:spacing w:val="-13"/>
                <w:sz w:val="21"/>
                <w:szCs w:val="21"/>
              </w:rPr>
              <w:t>50</w:t>
            </w:r>
          </w:p>
        </w:tc>
        <w:tc>
          <w:tcPr>
            <w:tcW w:w="1227" w:type="dxa"/>
            <w:vAlign w:val="top"/>
          </w:tcPr>
          <w:p>
            <w:pPr>
              <w:pStyle w:val="11"/>
              <w:spacing w:before="298" w:line="182" w:lineRule="auto"/>
              <w:ind w:left="476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80</w:t>
            </w:r>
          </w:p>
        </w:tc>
        <w:tc>
          <w:tcPr>
            <w:tcW w:w="1323" w:type="dxa"/>
            <w:vAlign w:val="top"/>
          </w:tcPr>
          <w:p>
            <w:pPr>
              <w:pStyle w:val="11"/>
              <w:spacing w:before="298" w:line="182" w:lineRule="auto"/>
              <w:ind w:left="423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100</w:t>
            </w:r>
          </w:p>
        </w:tc>
        <w:tc>
          <w:tcPr>
            <w:tcW w:w="1500" w:type="dxa"/>
            <w:vAlign w:val="top"/>
          </w:tcPr>
          <w:p>
            <w:pPr>
              <w:pStyle w:val="11"/>
              <w:spacing w:before="261" w:line="216" w:lineRule="auto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Binding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30" w:type="dxa"/>
            <w:vAlign w:val="top"/>
          </w:tcPr>
          <w:p>
            <w:pPr>
              <w:pStyle w:val="11"/>
              <w:spacing w:before="244" w:line="179" w:lineRule="auto"/>
              <w:ind w:left="4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467" w:type="dxa"/>
            <w:vAlign w:val="top"/>
          </w:tcPr>
          <w:p>
            <w:pPr>
              <w:pStyle w:val="11"/>
              <w:spacing w:before="204" w:line="217" w:lineRule="auto"/>
              <w:ind w:left="113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P</w:t>
            </w:r>
            <w:r>
              <w:rPr>
                <w:rFonts w:hint="default" w:ascii="Times New Roman" w:hAnsi="Times New Roman" w:eastAsia="Segoe UI" w:cs="Times New Roman"/>
                <w:color w:val="374151"/>
                <w:sz w:val="21"/>
                <w:szCs w:val="21"/>
              </w:rPr>
              <w:t>roportion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 xml:space="preserve"> of Village Clinics Providing Basic Medical Services (%)</w:t>
            </w:r>
          </w:p>
        </w:tc>
        <w:tc>
          <w:tcPr>
            <w:tcW w:w="2386" w:type="dxa"/>
            <w:vAlign w:val="top"/>
          </w:tcPr>
          <w:p>
            <w:pPr>
              <w:pStyle w:val="11"/>
              <w:spacing w:before="240" w:line="182" w:lineRule="auto"/>
              <w:jc w:val="center"/>
              <w:rPr>
                <w:sz w:val="21"/>
                <w:szCs w:val="21"/>
              </w:rPr>
            </w:pPr>
            <w:r>
              <w:rPr>
                <w:spacing w:val="-13"/>
                <w:sz w:val="21"/>
                <w:szCs w:val="21"/>
              </w:rPr>
              <w:t>51</w:t>
            </w:r>
          </w:p>
        </w:tc>
        <w:tc>
          <w:tcPr>
            <w:tcW w:w="1541" w:type="dxa"/>
            <w:vAlign w:val="top"/>
          </w:tcPr>
          <w:p>
            <w:pPr>
              <w:pStyle w:val="11"/>
              <w:spacing w:before="240" w:line="182" w:lineRule="auto"/>
              <w:jc w:val="center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70</w:t>
            </w:r>
          </w:p>
        </w:tc>
        <w:tc>
          <w:tcPr>
            <w:tcW w:w="1227" w:type="dxa"/>
            <w:vAlign w:val="top"/>
          </w:tcPr>
          <w:p>
            <w:pPr>
              <w:pStyle w:val="11"/>
              <w:spacing w:before="240" w:line="182" w:lineRule="auto"/>
              <w:ind w:left="476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85</w:t>
            </w:r>
          </w:p>
        </w:tc>
        <w:tc>
          <w:tcPr>
            <w:tcW w:w="1323" w:type="dxa"/>
            <w:vAlign w:val="top"/>
          </w:tcPr>
          <w:p>
            <w:pPr>
              <w:pStyle w:val="11"/>
              <w:spacing w:before="240" w:line="182" w:lineRule="auto"/>
              <w:ind w:left="423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100</w:t>
            </w:r>
          </w:p>
        </w:tc>
        <w:tc>
          <w:tcPr>
            <w:tcW w:w="1500" w:type="dxa"/>
            <w:vAlign w:val="top"/>
          </w:tcPr>
          <w:p>
            <w:pPr>
              <w:pStyle w:val="11"/>
              <w:spacing w:before="203" w:line="216" w:lineRule="auto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Binding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130" w:type="dxa"/>
            <w:vAlign w:val="top"/>
          </w:tcPr>
          <w:p>
            <w:pPr>
              <w:pStyle w:val="11"/>
              <w:spacing w:before="241" w:line="182" w:lineRule="auto"/>
              <w:ind w:left="4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467" w:type="dxa"/>
            <w:vAlign w:val="top"/>
          </w:tcPr>
          <w:p>
            <w:pPr>
              <w:pStyle w:val="11"/>
              <w:spacing w:before="205" w:line="217" w:lineRule="auto"/>
              <w:ind w:left="113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Coverage Rate of Star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 xml:space="preserve">Rating Evaluation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 xml:space="preserve">and 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Management for Village Clinics (%)</w:t>
            </w:r>
          </w:p>
        </w:tc>
        <w:tc>
          <w:tcPr>
            <w:tcW w:w="2386" w:type="dxa"/>
            <w:vAlign w:val="center"/>
          </w:tcPr>
          <w:p>
            <w:pPr>
              <w:pStyle w:val="11"/>
              <w:spacing w:before="205" w:line="218" w:lineRule="auto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>N/A</w:t>
            </w:r>
          </w:p>
        </w:tc>
        <w:tc>
          <w:tcPr>
            <w:tcW w:w="1541" w:type="dxa"/>
            <w:vAlign w:val="top"/>
          </w:tcPr>
          <w:p>
            <w:pPr>
              <w:pStyle w:val="11"/>
              <w:spacing w:before="241" w:line="182" w:lineRule="auto"/>
              <w:jc w:val="center"/>
              <w:rPr>
                <w:sz w:val="21"/>
                <w:szCs w:val="21"/>
              </w:rPr>
            </w:pPr>
            <w:r>
              <w:rPr>
                <w:spacing w:val="-13"/>
                <w:sz w:val="21"/>
                <w:szCs w:val="21"/>
              </w:rPr>
              <w:t>50</w:t>
            </w:r>
          </w:p>
        </w:tc>
        <w:tc>
          <w:tcPr>
            <w:tcW w:w="1227" w:type="dxa"/>
            <w:vAlign w:val="top"/>
          </w:tcPr>
          <w:p>
            <w:pPr>
              <w:pStyle w:val="11"/>
              <w:spacing w:before="241" w:line="182" w:lineRule="auto"/>
              <w:ind w:left="476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80</w:t>
            </w:r>
          </w:p>
        </w:tc>
        <w:tc>
          <w:tcPr>
            <w:tcW w:w="1323" w:type="dxa"/>
            <w:vAlign w:val="top"/>
          </w:tcPr>
          <w:p>
            <w:pPr>
              <w:pStyle w:val="11"/>
              <w:spacing w:before="241" w:line="182" w:lineRule="auto"/>
              <w:ind w:left="423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100</w:t>
            </w:r>
          </w:p>
        </w:tc>
        <w:tc>
          <w:tcPr>
            <w:tcW w:w="1500" w:type="dxa"/>
            <w:vAlign w:val="top"/>
          </w:tcPr>
          <w:p>
            <w:pPr>
              <w:pStyle w:val="11"/>
              <w:spacing w:before="205" w:line="216" w:lineRule="auto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Binding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130" w:type="dxa"/>
            <w:vAlign w:val="top"/>
          </w:tcPr>
          <w:p>
            <w:pPr>
              <w:pStyle w:val="11"/>
              <w:spacing w:before="230" w:line="179" w:lineRule="auto"/>
              <w:ind w:left="4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5467" w:type="dxa"/>
            <w:vAlign w:val="center"/>
          </w:tcPr>
          <w:p>
            <w:pPr>
              <w:pStyle w:val="11"/>
              <w:spacing w:before="190" w:line="217" w:lineRule="auto"/>
              <w:jc w:val="both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P</w:t>
            </w:r>
            <w:r>
              <w:rPr>
                <w:rFonts w:hint="default" w:ascii="Times New Roman" w:hAnsi="Times New Roman" w:eastAsia="Segoe UI" w:cs="Times New Roman"/>
                <w:color w:val="374151"/>
                <w:sz w:val="21"/>
                <w:szCs w:val="21"/>
              </w:rPr>
              <w:t>roportion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 xml:space="preserve"> of Licensed Physicians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(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 xml:space="preserve">Physician 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Assistant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>s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 xml:space="preserve">), including Rural General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>Practitioner Assistants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 xml:space="preserve"> (%)</w:t>
            </w:r>
          </w:p>
        </w:tc>
        <w:tc>
          <w:tcPr>
            <w:tcW w:w="2386" w:type="dxa"/>
            <w:vAlign w:val="top"/>
          </w:tcPr>
          <w:p>
            <w:pPr>
              <w:pStyle w:val="11"/>
              <w:spacing w:before="226" w:line="184" w:lineRule="auto"/>
              <w:jc w:val="center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33.22</w:t>
            </w:r>
          </w:p>
        </w:tc>
        <w:tc>
          <w:tcPr>
            <w:tcW w:w="1541" w:type="dxa"/>
            <w:vAlign w:val="top"/>
          </w:tcPr>
          <w:p>
            <w:pPr>
              <w:pStyle w:val="11"/>
              <w:spacing w:before="226" w:line="182" w:lineRule="auto"/>
              <w:jc w:val="center"/>
              <w:rPr>
                <w:sz w:val="21"/>
                <w:szCs w:val="21"/>
              </w:rPr>
            </w:pPr>
            <w:r>
              <w:rPr>
                <w:spacing w:val="-11"/>
                <w:sz w:val="21"/>
                <w:szCs w:val="21"/>
              </w:rPr>
              <w:t>40</w:t>
            </w:r>
          </w:p>
        </w:tc>
        <w:tc>
          <w:tcPr>
            <w:tcW w:w="1227" w:type="dxa"/>
            <w:vAlign w:val="top"/>
          </w:tcPr>
          <w:p>
            <w:pPr>
              <w:pStyle w:val="11"/>
              <w:spacing w:before="226" w:line="182" w:lineRule="auto"/>
              <w:ind w:left="477"/>
              <w:rPr>
                <w:sz w:val="21"/>
                <w:szCs w:val="21"/>
              </w:rPr>
            </w:pPr>
            <w:r>
              <w:rPr>
                <w:spacing w:val="-13"/>
                <w:sz w:val="21"/>
                <w:szCs w:val="21"/>
              </w:rPr>
              <w:t>50</w:t>
            </w:r>
          </w:p>
        </w:tc>
        <w:tc>
          <w:tcPr>
            <w:tcW w:w="1323" w:type="dxa"/>
            <w:vAlign w:val="top"/>
          </w:tcPr>
          <w:p>
            <w:pPr>
              <w:pStyle w:val="11"/>
              <w:spacing w:before="226" w:line="182" w:lineRule="auto"/>
              <w:ind w:left="488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60</w:t>
            </w:r>
          </w:p>
        </w:tc>
        <w:tc>
          <w:tcPr>
            <w:tcW w:w="1500" w:type="dxa"/>
            <w:vAlign w:val="top"/>
          </w:tcPr>
          <w:p>
            <w:pPr>
              <w:pStyle w:val="11"/>
              <w:spacing w:before="189" w:line="216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>Anticipated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130" w:type="dxa"/>
            <w:vAlign w:val="top"/>
          </w:tcPr>
          <w:p>
            <w:pPr>
              <w:pStyle w:val="11"/>
              <w:spacing w:before="300" w:line="182" w:lineRule="auto"/>
              <w:ind w:left="4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5467" w:type="dxa"/>
            <w:vAlign w:val="top"/>
          </w:tcPr>
          <w:p>
            <w:pPr>
              <w:pStyle w:val="11"/>
              <w:spacing w:before="62" w:line="241" w:lineRule="auto"/>
              <w:ind w:left="154" w:right="101" w:hanging="29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P</w:t>
            </w:r>
            <w:r>
              <w:rPr>
                <w:rFonts w:hint="default" w:ascii="Times New Roman" w:hAnsi="Times New Roman" w:eastAsia="Segoe UI" w:cs="Times New Roman"/>
                <w:color w:val="374151"/>
                <w:sz w:val="21"/>
                <w:szCs w:val="21"/>
              </w:rPr>
              <w:t>roportion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 xml:space="preserve"> of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>Village Clinics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 xml:space="preserve"> Identifying and Providing Initial Treatment for 20 or More Common and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>Frequently-Occurring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 xml:space="preserve"> Diseases (%)</w:t>
            </w:r>
          </w:p>
        </w:tc>
        <w:tc>
          <w:tcPr>
            <w:tcW w:w="2386" w:type="dxa"/>
            <w:vAlign w:val="top"/>
          </w:tcPr>
          <w:p>
            <w:pPr>
              <w:pStyle w:val="11"/>
              <w:spacing w:before="300" w:line="182" w:lineRule="auto"/>
              <w:jc w:val="center"/>
              <w:rPr>
                <w:sz w:val="21"/>
                <w:szCs w:val="21"/>
              </w:rPr>
            </w:pPr>
            <w:r>
              <w:rPr>
                <w:spacing w:val="-17"/>
                <w:sz w:val="21"/>
                <w:szCs w:val="21"/>
              </w:rPr>
              <w:t>33</w:t>
            </w:r>
          </w:p>
        </w:tc>
        <w:tc>
          <w:tcPr>
            <w:tcW w:w="1541" w:type="dxa"/>
            <w:vAlign w:val="top"/>
          </w:tcPr>
          <w:p>
            <w:pPr>
              <w:pStyle w:val="11"/>
              <w:spacing w:before="300" w:line="182" w:lineRule="auto"/>
              <w:jc w:val="center"/>
              <w:rPr>
                <w:sz w:val="21"/>
                <w:szCs w:val="21"/>
              </w:rPr>
            </w:pPr>
            <w:r>
              <w:rPr>
                <w:spacing w:val="-13"/>
                <w:sz w:val="21"/>
                <w:szCs w:val="21"/>
              </w:rPr>
              <w:t>50</w:t>
            </w:r>
          </w:p>
        </w:tc>
        <w:tc>
          <w:tcPr>
            <w:tcW w:w="1227" w:type="dxa"/>
            <w:vAlign w:val="top"/>
          </w:tcPr>
          <w:p>
            <w:pPr>
              <w:pStyle w:val="11"/>
              <w:spacing w:before="305" w:line="179" w:lineRule="auto"/>
              <w:ind w:left="476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75</w:t>
            </w:r>
          </w:p>
        </w:tc>
        <w:tc>
          <w:tcPr>
            <w:tcW w:w="1323" w:type="dxa"/>
            <w:vAlign w:val="top"/>
          </w:tcPr>
          <w:p>
            <w:pPr>
              <w:pStyle w:val="11"/>
              <w:spacing w:before="300" w:line="182" w:lineRule="auto"/>
              <w:ind w:left="423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100</w:t>
            </w:r>
          </w:p>
        </w:tc>
        <w:tc>
          <w:tcPr>
            <w:tcW w:w="1500" w:type="dxa"/>
            <w:vAlign w:val="top"/>
          </w:tcPr>
          <w:p>
            <w:pPr>
              <w:pStyle w:val="11"/>
              <w:spacing w:before="264" w:line="216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>Anticipated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13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11"/>
              <w:spacing w:before="91" w:line="182" w:lineRule="auto"/>
              <w:ind w:left="4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5467" w:type="dxa"/>
            <w:vAlign w:val="top"/>
          </w:tcPr>
          <w:p>
            <w:pPr>
              <w:pStyle w:val="11"/>
              <w:spacing w:before="62" w:line="241" w:lineRule="auto"/>
              <w:ind w:left="154" w:right="101" w:hanging="29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P</w:t>
            </w:r>
            <w:r>
              <w:rPr>
                <w:rFonts w:hint="default" w:ascii="Times New Roman" w:hAnsi="Times New Roman" w:eastAsia="Segoe UI" w:cs="Times New Roman"/>
                <w:color w:val="374151"/>
                <w:sz w:val="21"/>
                <w:szCs w:val="21"/>
              </w:rPr>
              <w:t>roportion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 xml:space="preserve"> of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>Village Clinics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 xml:space="preserve">Providing Services with </w:t>
            </w:r>
            <w:r>
              <w:rPr>
                <w:rFonts w:hint="default" w:ascii="Times New Roman" w:hAnsi="Times New Roman" w:eastAsia="Segoe UI" w:cs="Times New Roman"/>
                <w:color w:val="374151"/>
                <w:sz w:val="21"/>
                <w:szCs w:val="21"/>
              </w:rPr>
              <w:t xml:space="preserve">6 TCM </w:t>
            </w:r>
            <w:r>
              <w:rPr>
                <w:rFonts w:hint="eastAsia" w:ascii="Times New Roman" w:hAnsi="Times New Roman" w:eastAsia="宋体" w:cs="Times New Roman"/>
                <w:color w:val="374151"/>
                <w:sz w:val="21"/>
                <w:szCs w:val="21"/>
                <w:lang w:val="en-US" w:eastAsia="zh-CN"/>
              </w:rPr>
              <w:t>A</w:t>
            </w:r>
            <w:r>
              <w:rPr>
                <w:rFonts w:hint="default" w:ascii="Times New Roman" w:hAnsi="Times New Roman" w:eastAsia="Segoe UI" w:cs="Times New Roman"/>
                <w:color w:val="374151"/>
                <w:sz w:val="21"/>
                <w:szCs w:val="21"/>
              </w:rPr>
              <w:t xml:space="preserve">ppropriate </w:t>
            </w:r>
            <w:r>
              <w:rPr>
                <w:rFonts w:hint="eastAsia" w:ascii="Times New Roman" w:hAnsi="Times New Roman" w:eastAsia="宋体" w:cs="Times New Roman"/>
                <w:color w:val="374151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eastAsia="Segoe UI" w:cs="Times New Roman"/>
                <w:color w:val="374151"/>
                <w:sz w:val="21"/>
                <w:szCs w:val="21"/>
              </w:rPr>
              <w:t xml:space="preserve">kills </w:t>
            </w:r>
            <w:r>
              <w:rPr>
                <w:rFonts w:hint="eastAsia" w:ascii="Times New Roman" w:hAnsi="Times New Roman" w:eastAsia="宋体" w:cs="Times New Roman"/>
                <w:color w:val="374151"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 w:ascii="Times New Roman" w:hAnsi="Times New Roman" w:eastAsia="Segoe UI" w:cs="Times New Roman"/>
                <w:color w:val="374151"/>
                <w:sz w:val="21"/>
                <w:szCs w:val="21"/>
              </w:rPr>
              <w:t xml:space="preserve">overed by 4 </w:t>
            </w:r>
            <w:r>
              <w:rPr>
                <w:rFonts w:hint="eastAsia" w:ascii="Times New Roman" w:hAnsi="Times New Roman" w:eastAsia="宋体" w:cs="Times New Roman"/>
                <w:color w:val="374151"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 w:ascii="Times New Roman" w:hAnsi="Times New Roman" w:eastAsia="Segoe UI" w:cs="Times New Roman"/>
                <w:color w:val="374151"/>
                <w:sz w:val="21"/>
                <w:szCs w:val="21"/>
              </w:rPr>
              <w:t>ategories</w:t>
            </w:r>
            <w:r>
              <w:rPr>
                <w:rFonts w:hint="eastAsia" w:ascii="Times New Roman" w:hAnsi="Times New Roman" w:eastAsia="宋体" w:cs="Times New Roman"/>
                <w:color w:val="374151"/>
                <w:sz w:val="21"/>
                <w:szCs w:val="21"/>
                <w:lang w:val="en-US" w:eastAsia="zh-CN"/>
              </w:rPr>
              <w:t xml:space="preserve"> in a Standardized Way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 xml:space="preserve"> (%)</w:t>
            </w:r>
          </w:p>
        </w:tc>
        <w:tc>
          <w:tcPr>
            <w:tcW w:w="2386" w:type="dxa"/>
            <w:vAlign w:val="top"/>
          </w:tcPr>
          <w:p>
            <w:pPr>
              <w:pStyle w:val="11"/>
              <w:spacing w:before="62" w:line="241" w:lineRule="auto"/>
              <w:ind w:left="154" w:right="101" w:hanging="29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pStyle w:val="11"/>
              <w:spacing w:before="62" w:line="241" w:lineRule="auto"/>
              <w:ind w:left="154" w:right="101" w:hanging="29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/>
                <w:spacing w:val="-12"/>
                <w:sz w:val="21"/>
                <w:szCs w:val="21"/>
                <w:lang w:val="en-US" w:eastAsia="en-US"/>
              </w:rPr>
              <w:t>49</w:t>
            </w:r>
          </w:p>
        </w:tc>
        <w:tc>
          <w:tcPr>
            <w:tcW w:w="154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11"/>
              <w:spacing w:before="91" w:line="182" w:lineRule="auto"/>
              <w:jc w:val="center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65</w:t>
            </w:r>
          </w:p>
        </w:tc>
        <w:tc>
          <w:tcPr>
            <w:tcW w:w="122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11"/>
              <w:spacing w:before="91" w:line="182" w:lineRule="auto"/>
              <w:ind w:left="476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72</w:t>
            </w:r>
          </w:p>
        </w:tc>
        <w:tc>
          <w:tcPr>
            <w:tcW w:w="132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11"/>
              <w:spacing w:before="91" w:line="182" w:lineRule="auto"/>
              <w:ind w:left="488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80</w:t>
            </w:r>
          </w:p>
        </w:tc>
        <w:tc>
          <w:tcPr>
            <w:tcW w:w="1500" w:type="dxa"/>
            <w:vAlign w:val="top"/>
          </w:tcPr>
          <w:p>
            <w:pPr>
              <w:pStyle w:val="11"/>
              <w:spacing w:before="323" w:line="216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>Anticipated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13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11"/>
              <w:spacing w:before="91" w:line="182" w:lineRule="auto"/>
              <w:ind w:left="389"/>
              <w:rPr>
                <w:sz w:val="21"/>
                <w:szCs w:val="21"/>
              </w:rPr>
            </w:pPr>
            <w:r>
              <w:rPr>
                <w:spacing w:val="-15"/>
                <w:sz w:val="21"/>
                <w:szCs w:val="21"/>
              </w:rPr>
              <w:t>10</w:t>
            </w:r>
          </w:p>
        </w:tc>
        <w:tc>
          <w:tcPr>
            <w:tcW w:w="5467" w:type="dxa"/>
            <w:vAlign w:val="top"/>
          </w:tcPr>
          <w:p>
            <w:pPr>
              <w:pStyle w:val="11"/>
              <w:spacing w:before="306" w:line="217" w:lineRule="auto"/>
              <w:ind w:left="113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Coverage Rate of Public Health Committees under Village Committees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(%)</w:t>
            </w:r>
          </w:p>
        </w:tc>
        <w:tc>
          <w:tcPr>
            <w:tcW w:w="2386" w:type="dxa"/>
            <w:vAlign w:val="top"/>
          </w:tcPr>
          <w:p>
            <w:pPr>
              <w:spacing w:line="250" w:lineRule="auto"/>
              <w:jc w:val="center"/>
              <w:rPr>
                <w:rFonts w:ascii="Arial"/>
                <w:sz w:val="21"/>
                <w:szCs w:val="21"/>
              </w:rPr>
            </w:pPr>
          </w:p>
          <w:p>
            <w:pPr>
              <w:pStyle w:val="11"/>
              <w:spacing w:before="91" w:line="182" w:lineRule="auto"/>
              <w:jc w:val="center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82</w:t>
            </w:r>
          </w:p>
        </w:tc>
        <w:tc>
          <w:tcPr>
            <w:tcW w:w="154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11"/>
              <w:spacing w:before="91" w:line="182" w:lineRule="auto"/>
              <w:jc w:val="center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100</w:t>
            </w:r>
          </w:p>
        </w:tc>
        <w:tc>
          <w:tcPr>
            <w:tcW w:w="122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11"/>
              <w:spacing w:before="91" w:line="182" w:lineRule="auto"/>
              <w:ind w:left="411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100</w:t>
            </w:r>
          </w:p>
        </w:tc>
        <w:tc>
          <w:tcPr>
            <w:tcW w:w="132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11"/>
              <w:spacing w:before="91" w:line="182" w:lineRule="auto"/>
              <w:ind w:left="423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100</w:t>
            </w:r>
          </w:p>
        </w:tc>
        <w:tc>
          <w:tcPr>
            <w:tcW w:w="1500" w:type="dxa"/>
            <w:vAlign w:val="top"/>
          </w:tcPr>
          <w:p>
            <w:pPr>
              <w:pStyle w:val="11"/>
              <w:spacing w:before="306" w:line="216" w:lineRule="auto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snapToGrid w:val="0"/>
                <w:color w:val="374151"/>
                <w:spacing w:val="0"/>
                <w:kern w:val="0"/>
                <w:sz w:val="21"/>
                <w:szCs w:val="21"/>
                <w:lang w:val="en-US" w:eastAsia="en-US" w:bidi="ar-SA"/>
              </w:rPr>
              <w:t>Binding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jc w:val="both"/>
        <w:textAlignment w:val="baseline"/>
        <w:rPr>
          <w:rFonts w:hint="eastAsia" w:ascii="Times New Roman" w:hAnsi="Times New Roman" w:eastAsia="Arial" w:cs="Times New Roman"/>
          <w:snapToGrid w:val="0"/>
          <w:color w:val="000000"/>
          <w:spacing w:val="20"/>
          <w:kern w:val="0"/>
          <w:sz w:val="28"/>
          <w:szCs w:val="28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jc w:val="both"/>
        <w:textAlignment w:val="baseline"/>
        <w:rPr>
          <w:rFonts w:hint="eastAsia" w:ascii="Times New Roman" w:hAnsi="Times New Roman" w:eastAsia="Arial" w:cs="Times New Roman"/>
          <w:snapToGrid w:val="0"/>
          <w:color w:val="000000"/>
          <w:spacing w:val="20"/>
          <w:kern w:val="0"/>
          <w:sz w:val="28"/>
          <w:szCs w:val="28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jc w:val="both"/>
        <w:textAlignment w:val="baseline"/>
        <w:rPr>
          <w:rFonts w:hint="eastAsia" w:ascii="Times New Roman" w:hAnsi="Times New Roman" w:eastAsia="Arial" w:cs="Times New Roman"/>
          <w:snapToGrid w:val="0"/>
          <w:color w:val="000000"/>
          <w:spacing w:val="20"/>
          <w:kern w:val="0"/>
          <w:sz w:val="28"/>
          <w:szCs w:val="28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jc w:val="both"/>
        <w:textAlignment w:val="baseline"/>
        <w:rPr>
          <w:rFonts w:hint="eastAsia" w:ascii="Times New Roman" w:hAnsi="Times New Roman" w:eastAsia="Arial" w:cs="Times New Roman"/>
          <w:snapToGrid w:val="0"/>
          <w:color w:val="000000"/>
          <w:spacing w:val="20"/>
          <w:kern w:val="0"/>
          <w:sz w:val="28"/>
          <w:szCs w:val="28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jc w:val="both"/>
        <w:textAlignment w:val="baseline"/>
        <w:rPr>
          <w:rFonts w:hint="eastAsia" w:ascii="Times New Roman" w:hAnsi="Times New Roman" w:eastAsia="Arial" w:cs="Times New Roman"/>
          <w:snapToGrid w:val="0"/>
          <w:color w:val="000000"/>
          <w:spacing w:val="20"/>
          <w:kern w:val="0"/>
          <w:sz w:val="28"/>
          <w:szCs w:val="28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jc w:val="both"/>
        <w:textAlignment w:val="baseline"/>
        <w:rPr>
          <w:rFonts w:hint="eastAsia" w:ascii="Times New Roman" w:hAnsi="Times New Roman" w:eastAsia="Arial" w:cs="Times New Roman"/>
          <w:snapToGrid w:val="0"/>
          <w:color w:val="000000"/>
          <w:spacing w:val="20"/>
          <w:kern w:val="0"/>
          <w:sz w:val="28"/>
          <w:szCs w:val="28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jc w:val="both"/>
        <w:textAlignment w:val="baseline"/>
        <w:rPr>
          <w:rFonts w:hint="eastAsia" w:ascii="Times New Roman" w:hAnsi="Times New Roman" w:eastAsia="Arial" w:cs="Times New Roman"/>
          <w:snapToGrid w:val="0"/>
          <w:color w:val="000000"/>
          <w:spacing w:val="20"/>
          <w:kern w:val="0"/>
          <w:sz w:val="28"/>
          <w:szCs w:val="28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jc w:val="both"/>
        <w:textAlignment w:val="baseline"/>
        <w:rPr>
          <w:rFonts w:hint="eastAsia" w:ascii="Times New Roman" w:hAnsi="Times New Roman" w:eastAsia="Arial" w:cs="Times New Roman"/>
          <w:snapToGrid w:val="0"/>
          <w:color w:val="000000"/>
          <w:spacing w:val="20"/>
          <w:kern w:val="0"/>
          <w:sz w:val="28"/>
          <w:szCs w:val="28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jc w:val="both"/>
        <w:textAlignment w:val="baseline"/>
        <w:rPr>
          <w:rFonts w:hint="eastAsia" w:ascii="Times New Roman" w:hAnsi="Times New Roman" w:eastAsia="Arial" w:cs="Times New Roman"/>
          <w:snapToGrid w:val="0"/>
          <w:color w:val="000000"/>
          <w:spacing w:val="20"/>
          <w:kern w:val="0"/>
          <w:sz w:val="28"/>
          <w:szCs w:val="28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jc w:val="both"/>
        <w:textAlignment w:val="baseline"/>
        <w:rPr>
          <w:rFonts w:hint="eastAsia" w:ascii="Times New Roman" w:hAnsi="Times New Roman" w:eastAsia="Arial" w:cs="Times New Roman"/>
          <w:snapToGrid w:val="0"/>
          <w:color w:val="000000"/>
          <w:spacing w:val="20"/>
          <w:kern w:val="0"/>
          <w:sz w:val="28"/>
          <w:szCs w:val="28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jc w:val="both"/>
        <w:textAlignment w:val="baseline"/>
        <w:rPr>
          <w:rFonts w:hint="eastAsia" w:ascii="Times New Roman" w:hAnsi="Times New Roman" w:eastAsia="Arial" w:cs="Times New Roman"/>
          <w:snapToGrid w:val="0"/>
          <w:color w:val="000000"/>
          <w:spacing w:val="20"/>
          <w:kern w:val="0"/>
          <w:sz w:val="28"/>
          <w:szCs w:val="28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jc w:val="both"/>
        <w:textAlignment w:val="baseline"/>
        <w:rPr>
          <w:rFonts w:hint="eastAsia" w:ascii="Times New Roman" w:hAnsi="Times New Roman" w:eastAsia="Arial" w:cs="Times New Roman"/>
          <w:snapToGrid w:val="0"/>
          <w:color w:val="000000"/>
          <w:spacing w:val="20"/>
          <w:kern w:val="0"/>
          <w:sz w:val="28"/>
          <w:szCs w:val="28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jc w:val="both"/>
        <w:textAlignment w:val="baseline"/>
        <w:rPr>
          <w:rFonts w:hint="eastAsia" w:ascii="Times New Roman" w:hAnsi="Times New Roman" w:eastAsia="Arial" w:cs="Times New Roman"/>
          <w:snapToGrid w:val="0"/>
          <w:color w:val="000000"/>
          <w:spacing w:val="20"/>
          <w:kern w:val="0"/>
          <w:sz w:val="28"/>
          <w:szCs w:val="28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jc w:val="both"/>
        <w:textAlignment w:val="baseline"/>
        <w:rPr>
          <w:rFonts w:hint="eastAsia" w:ascii="Times New Roman" w:hAnsi="Times New Roman" w:eastAsia="Arial" w:cs="Times New Roman"/>
          <w:snapToGrid w:val="0"/>
          <w:color w:val="000000"/>
          <w:spacing w:val="20"/>
          <w:kern w:val="0"/>
          <w:sz w:val="28"/>
          <w:szCs w:val="28"/>
          <w:lang w:val="en-US" w:eastAsia="en-US" w:bidi="ar-S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YzhlNWRiZWJjMDFlNmUwZjMxOGU5ZTNiNGJlMjEifQ=="/>
  </w:docVars>
  <w:rsids>
    <w:rsidRoot w:val="3EAF1FFF"/>
    <w:rsid w:val="02E74773"/>
    <w:rsid w:val="039F45D6"/>
    <w:rsid w:val="06E97230"/>
    <w:rsid w:val="0A513515"/>
    <w:rsid w:val="0A6F38B0"/>
    <w:rsid w:val="0C215998"/>
    <w:rsid w:val="10C6069D"/>
    <w:rsid w:val="130D39B9"/>
    <w:rsid w:val="15A866B3"/>
    <w:rsid w:val="1CF87735"/>
    <w:rsid w:val="1E3D6FE8"/>
    <w:rsid w:val="23897339"/>
    <w:rsid w:val="24482CAC"/>
    <w:rsid w:val="271B62F3"/>
    <w:rsid w:val="28096C9A"/>
    <w:rsid w:val="2863487C"/>
    <w:rsid w:val="2AE80428"/>
    <w:rsid w:val="2DED7FFA"/>
    <w:rsid w:val="2E801BFA"/>
    <w:rsid w:val="32C6363E"/>
    <w:rsid w:val="355E6A1F"/>
    <w:rsid w:val="39890E5F"/>
    <w:rsid w:val="3A661D2A"/>
    <w:rsid w:val="3B412D34"/>
    <w:rsid w:val="3C7207B9"/>
    <w:rsid w:val="3C8F7044"/>
    <w:rsid w:val="3CFB7D9B"/>
    <w:rsid w:val="3EAF1FFF"/>
    <w:rsid w:val="41C430DD"/>
    <w:rsid w:val="43A86F10"/>
    <w:rsid w:val="45EA7CB3"/>
    <w:rsid w:val="468377A8"/>
    <w:rsid w:val="4A8B6C60"/>
    <w:rsid w:val="4C0F3FD3"/>
    <w:rsid w:val="505D3647"/>
    <w:rsid w:val="58935F89"/>
    <w:rsid w:val="5A8B5169"/>
    <w:rsid w:val="5C044F16"/>
    <w:rsid w:val="5C9D30AA"/>
    <w:rsid w:val="5DD971EF"/>
    <w:rsid w:val="5E935B23"/>
    <w:rsid w:val="633779FB"/>
    <w:rsid w:val="63B27D4E"/>
    <w:rsid w:val="6702644D"/>
    <w:rsid w:val="67361421"/>
    <w:rsid w:val="6A915BC2"/>
    <w:rsid w:val="6AFB08AD"/>
    <w:rsid w:val="6BA86F6F"/>
    <w:rsid w:val="701E0641"/>
    <w:rsid w:val="70C57695"/>
    <w:rsid w:val="729A464C"/>
    <w:rsid w:val="786942F8"/>
    <w:rsid w:val="78773A51"/>
    <w:rsid w:val="789B7405"/>
    <w:rsid w:val="79CB0C87"/>
    <w:rsid w:val="79EB46AC"/>
    <w:rsid w:val="7B6E3FBF"/>
    <w:rsid w:val="7D5947FB"/>
    <w:rsid w:val="7E9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样式1"/>
    <w:basedOn w:val="2"/>
    <w:qFormat/>
    <w:uiPriority w:val="0"/>
    <w:rPr>
      <w:rFonts w:hint="default" w:ascii="Tahoma" w:hAnsi="Tahoma"/>
      <w:sz w:val="28"/>
      <w:szCs w:val="24"/>
      <w:lang w:val="en-US" w:eastAsia="zh-CN"/>
    </w:rPr>
  </w:style>
  <w:style w:type="table" w:customStyle="1" w:styleId="10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customStyle="1" w:styleId="12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5535</Words>
  <Characters>34063</Characters>
  <Lines>0</Lines>
  <Paragraphs>0</Paragraphs>
  <TotalTime>318</TotalTime>
  <ScaleCrop>false</ScaleCrop>
  <LinksUpToDate>false</LinksUpToDate>
  <CharactersWithSpaces>39244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2023-12-08T01:59:00Z</dcterms:created>
  <dc:creator>罗诗惠</dc:creator>
  <cp:lastModifiedBy>hiHainan嗨海南</cp:lastModifiedBy>
  <dcterms:modified xsi:type="dcterms:W3CDTF">2024-02-27T09:51:29Z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7A11FFE1236E427CA176E52643C603BC_13</vt:lpwstr>
  </property>
</Properties>
</file>