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default" w:ascii="Times New Roman" w:hAnsi="Times New Roman" w:eastAsia="宋体" w:cs="Times New Roman"/>
          <w:snapToGrid w:val="0"/>
          <w:color w:val="000000"/>
          <w:spacing w:val="20"/>
          <w:kern w:val="0"/>
          <w:sz w:val="24"/>
          <w:szCs w:val="24"/>
          <w:lang w:val="en-US" w:eastAsia="zh-CN" w:bidi="ar-SA"/>
        </w:rPr>
      </w:pPr>
      <w:bookmarkStart w:id="0" w:name="_GoBack"/>
      <w:bookmarkEnd w:id="0"/>
      <w:r>
        <w:rPr>
          <w:rFonts w:hint="default" w:ascii="Times New Roman" w:hAnsi="Times New Roman" w:eastAsia="宋体" w:cs="Times New Roman"/>
          <w:snapToGrid w:val="0"/>
          <w:color w:val="000000"/>
          <w:spacing w:val="20"/>
          <w:kern w:val="0"/>
          <w:sz w:val="24"/>
          <w:szCs w:val="24"/>
          <w:lang w:val="en-US" w:eastAsia="zh-CN" w:bidi="ar-SA"/>
        </w:rPr>
        <w:t>Attachment 2</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center"/>
        <w:textAlignment w:val="baseline"/>
        <w:rPr>
          <w:rFonts w:hint="default" w:ascii="Times New Roman" w:hAnsi="Times New Roman" w:eastAsia="宋体" w:cs="Times New Roman"/>
          <w:snapToGrid w:val="0"/>
          <w:color w:val="000000"/>
          <w:spacing w:val="20"/>
          <w:kern w:val="0"/>
          <w:sz w:val="32"/>
          <w:szCs w:val="32"/>
          <w:lang w:val="en-US" w:eastAsia="zh-CN" w:bidi="ar-SA"/>
        </w:rPr>
      </w:pPr>
      <w:r>
        <w:rPr>
          <w:rFonts w:hint="default" w:ascii="Times New Roman" w:hAnsi="Times New Roman" w:eastAsia="宋体" w:cs="Times New Roman"/>
          <w:snapToGrid w:val="0"/>
          <w:color w:val="000000"/>
          <w:spacing w:val="20"/>
          <w:kern w:val="0"/>
          <w:sz w:val="32"/>
          <w:szCs w:val="32"/>
          <w:lang w:val="en-US" w:eastAsia="zh-CN" w:bidi="ar-SA"/>
        </w:rPr>
        <w:t xml:space="preserve">Task List of the </w:t>
      </w:r>
      <w:r>
        <w:rPr>
          <w:rFonts w:hint="default" w:ascii="Times New Roman" w:hAnsi="Times New Roman" w:eastAsia="宋体" w:cs="Times New Roman"/>
          <w:i/>
          <w:iCs/>
          <w:snapToGrid w:val="0"/>
          <w:color w:val="000000"/>
          <w:spacing w:val="20"/>
          <w:kern w:val="0"/>
          <w:sz w:val="32"/>
          <w:szCs w:val="32"/>
          <w:lang w:val="en-US" w:eastAsia="zh-CN" w:bidi="ar-SA"/>
        </w:rPr>
        <w:t xml:space="preserve">Implementation Plan for Promoting </w:t>
      </w:r>
      <w:r>
        <w:rPr>
          <w:rFonts w:hint="eastAsia" w:ascii="Times New Roman" w:hAnsi="Times New Roman" w:eastAsia="宋体" w:cs="Times New Roman"/>
          <w:i/>
          <w:iCs/>
          <w:snapToGrid w:val="0"/>
          <w:color w:val="000000"/>
          <w:spacing w:val="20"/>
          <w:kern w:val="0"/>
          <w:sz w:val="32"/>
          <w:szCs w:val="32"/>
          <w:lang w:val="en-US" w:eastAsia="zh-CN" w:bidi="ar-SA"/>
        </w:rPr>
        <w:t xml:space="preserve">the </w:t>
      </w:r>
      <w:r>
        <w:rPr>
          <w:rFonts w:hint="default" w:ascii="Times New Roman" w:hAnsi="Times New Roman" w:eastAsia="宋体" w:cs="Times New Roman"/>
          <w:i/>
          <w:iCs/>
          <w:snapToGrid w:val="0"/>
          <w:color w:val="000000"/>
          <w:spacing w:val="20"/>
          <w:kern w:val="0"/>
          <w:sz w:val="32"/>
          <w:szCs w:val="32"/>
          <w:lang w:val="en-US" w:eastAsia="zh-CN" w:bidi="ar-SA"/>
        </w:rPr>
        <w:t>Standardized Construction and High-Quality Development of Village Clinics in Hainan Province</w:t>
      </w:r>
    </w:p>
    <w:tbl>
      <w:tblPr>
        <w:tblStyle w:val="10"/>
        <w:tblW w:w="143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7696"/>
        <w:gridCol w:w="3259"/>
        <w:gridCol w:w="25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830" w:type="dxa"/>
            <w:vAlign w:val="top"/>
          </w:tcPr>
          <w:p>
            <w:pPr>
              <w:spacing w:before="174" w:line="229" w:lineRule="auto"/>
              <w:jc w:val="center"/>
              <w:rPr>
                <w:rFonts w:hint="default" w:ascii="黑体" w:hAnsi="黑体" w:eastAsia="黑体" w:cs="黑体"/>
                <w:sz w:val="21"/>
                <w:szCs w:val="21"/>
                <w:lang w:val="en-US" w:eastAsia="zh-CN"/>
              </w:rPr>
            </w:pPr>
            <w:r>
              <w:rPr>
                <w:rFonts w:hint="eastAsia" w:ascii="Times New Roman" w:hAnsi="Times New Roman" w:eastAsia="Segoe UI" w:cs="Times New Roman"/>
                <w:i w:val="0"/>
                <w:iCs w:val="0"/>
                <w:caps w:val="0"/>
                <w:color w:val="374151"/>
                <w:spacing w:val="0"/>
                <w:sz w:val="21"/>
                <w:szCs w:val="21"/>
                <w:lang w:val="en-US" w:eastAsia="zh-CN"/>
              </w:rPr>
              <w:t>Number</w:t>
            </w:r>
          </w:p>
        </w:tc>
        <w:tc>
          <w:tcPr>
            <w:tcW w:w="7696" w:type="dxa"/>
            <w:vAlign w:val="top"/>
          </w:tcPr>
          <w:p>
            <w:pPr>
              <w:spacing w:before="174" w:line="227" w:lineRule="auto"/>
              <w:ind w:left="3571"/>
              <w:rPr>
                <w:rFonts w:ascii="黑体" w:hAnsi="黑体" w:eastAsia="黑体" w:cs="黑体"/>
                <w:sz w:val="21"/>
                <w:szCs w:val="21"/>
              </w:rPr>
            </w:pPr>
            <w:r>
              <w:rPr>
                <w:rFonts w:hint="eastAsia" w:ascii="Times New Roman" w:hAnsi="Times New Roman" w:eastAsia="Segoe UI" w:cs="Times New Roman"/>
                <w:i w:val="0"/>
                <w:iCs w:val="0"/>
                <w:caps w:val="0"/>
                <w:color w:val="374151"/>
                <w:spacing w:val="0"/>
                <w:sz w:val="21"/>
                <w:szCs w:val="21"/>
                <w:lang w:val="en-US" w:eastAsia="zh-CN"/>
              </w:rPr>
              <w:t xml:space="preserve">Task </w:t>
            </w:r>
          </w:p>
        </w:tc>
        <w:tc>
          <w:tcPr>
            <w:tcW w:w="3259" w:type="dxa"/>
            <w:vAlign w:val="top"/>
          </w:tcPr>
          <w:p>
            <w:pPr>
              <w:spacing w:before="174" w:line="227" w:lineRule="auto"/>
              <w:jc w:val="center"/>
              <w:rPr>
                <w:rFonts w:ascii="黑体" w:hAnsi="黑体" w:eastAsia="黑体" w:cs="黑体"/>
                <w:sz w:val="21"/>
                <w:szCs w:val="21"/>
              </w:rPr>
            </w:pPr>
            <w:r>
              <w:rPr>
                <w:rFonts w:hint="eastAsia" w:ascii="Times New Roman" w:hAnsi="Times New Roman" w:eastAsia="Segoe UI" w:cs="Times New Roman"/>
                <w:color w:val="374151"/>
                <w:lang w:eastAsia="zh-CN"/>
              </w:rPr>
              <w:t>Accountability</w:t>
            </w:r>
            <w:r>
              <w:rPr>
                <w:rFonts w:hint="eastAsia" w:ascii="Times New Roman" w:hAnsi="Times New Roman" w:eastAsia="Segoe UI" w:cs="Times New Roman"/>
                <w:i w:val="0"/>
                <w:iCs w:val="0"/>
                <w:caps w:val="0"/>
                <w:color w:val="374151"/>
                <w:spacing w:val="0"/>
                <w:sz w:val="21"/>
                <w:szCs w:val="21"/>
                <w:lang w:val="en-US" w:eastAsia="zh-CN"/>
              </w:rPr>
              <w:t xml:space="preserve"> Unit</w:t>
            </w:r>
          </w:p>
        </w:tc>
        <w:tc>
          <w:tcPr>
            <w:tcW w:w="2566" w:type="dxa"/>
            <w:vAlign w:val="top"/>
          </w:tcPr>
          <w:p>
            <w:pPr>
              <w:spacing w:before="174" w:line="227" w:lineRule="auto"/>
              <w:jc w:val="center"/>
              <w:rPr>
                <w:rFonts w:ascii="黑体" w:hAnsi="黑体" w:eastAsia="黑体" w:cs="黑体"/>
                <w:sz w:val="21"/>
                <w:szCs w:val="21"/>
              </w:rPr>
            </w:pPr>
            <w:r>
              <w:rPr>
                <w:rFonts w:hint="eastAsia" w:ascii="Times New Roman" w:hAnsi="Times New Roman" w:eastAsia="Segoe UI" w:cs="Times New Roman"/>
                <w:i w:val="0"/>
                <w:iCs w:val="0"/>
                <w:caps w:val="0"/>
                <w:color w:val="374151"/>
                <w:spacing w:val="0"/>
                <w:sz w:val="21"/>
                <w:szCs w:val="21"/>
                <w:lang w:val="en-US" w:eastAsia="zh-CN"/>
              </w:rPr>
              <w:t>Deadline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30" w:type="dxa"/>
            <w:vAlign w:val="top"/>
          </w:tcPr>
          <w:p>
            <w:pPr>
              <w:rPr>
                <w:rFonts w:ascii="Arial"/>
                <w:sz w:val="21"/>
                <w:szCs w:val="21"/>
              </w:rPr>
            </w:pPr>
          </w:p>
        </w:tc>
        <w:tc>
          <w:tcPr>
            <w:tcW w:w="7696" w:type="dxa"/>
            <w:vAlign w:val="top"/>
          </w:tcPr>
          <w:p>
            <w:pPr>
              <w:pStyle w:val="11"/>
              <w:spacing w:before="85" w:line="223" w:lineRule="auto"/>
              <w:ind w:left="3694" w:firstLine="208" w:firstLineChars="100"/>
              <w:rPr>
                <w:sz w:val="21"/>
                <w:szCs w:val="21"/>
              </w:rPr>
            </w:pPr>
            <w:r>
              <w:rPr>
                <w:spacing w:val="-1"/>
                <w:sz w:val="21"/>
                <w:szCs w:val="21"/>
                <w14:textOutline w14:w="5486" w14:cap="flat" w14:cmpd="sng">
                  <w14:solidFill>
                    <w14:srgbClr w14:val="000000"/>
                  </w14:solidFill>
                  <w14:prstDash w14:val="solid"/>
                  <w14:miter w14:val="0"/>
                </w14:textOutline>
              </w:rPr>
              <w:t>2023</w:t>
            </w:r>
            <w:r>
              <w:rPr>
                <w:spacing w:val="-50"/>
                <w:sz w:val="21"/>
                <w:szCs w:val="21"/>
              </w:rPr>
              <w:t xml:space="preserve"> </w:t>
            </w:r>
          </w:p>
        </w:tc>
        <w:tc>
          <w:tcPr>
            <w:tcW w:w="3259" w:type="dxa"/>
            <w:vAlign w:val="top"/>
          </w:tcPr>
          <w:p>
            <w:pPr>
              <w:rPr>
                <w:rFonts w:ascii="Arial"/>
                <w:sz w:val="21"/>
                <w:szCs w:val="21"/>
              </w:rPr>
            </w:pPr>
          </w:p>
        </w:tc>
        <w:tc>
          <w:tcPr>
            <w:tcW w:w="2566"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7" w:hRule="atLeast"/>
        </w:trPr>
        <w:tc>
          <w:tcPr>
            <w:tcW w:w="830" w:type="dxa"/>
            <w:vAlign w:val="top"/>
          </w:tcPr>
          <w:p>
            <w:pPr>
              <w:spacing w:line="390" w:lineRule="auto"/>
              <w:rPr>
                <w:rFonts w:ascii="Arial"/>
                <w:sz w:val="21"/>
                <w:szCs w:val="21"/>
              </w:rPr>
            </w:pPr>
          </w:p>
          <w:p>
            <w:pPr>
              <w:pStyle w:val="11"/>
              <w:spacing w:before="91" w:line="180" w:lineRule="auto"/>
              <w:ind w:left="370"/>
              <w:rPr>
                <w:sz w:val="21"/>
                <w:szCs w:val="21"/>
              </w:rPr>
            </w:pPr>
            <w:r>
              <w:rPr>
                <w:sz w:val="21"/>
                <w:szCs w:val="21"/>
              </w:rPr>
              <w:t>1</w:t>
            </w:r>
          </w:p>
        </w:tc>
        <w:tc>
          <w:tcPr>
            <w:tcW w:w="7696" w:type="dxa"/>
            <w:vAlign w:val="top"/>
          </w:tcPr>
          <w:p>
            <w:pPr>
              <w:pStyle w:val="11"/>
              <w:spacing w:before="121" w:line="213" w:lineRule="auto"/>
              <w:ind w:left="120" w:right="101" w:firstLine="7"/>
              <w:jc w:val="both"/>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Cities and counties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should</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formulate and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issue</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the </w:t>
            </w:r>
            <w:r>
              <w:rPr>
                <w:rFonts w:hint="default" w:ascii="Times New Roman" w:hAnsi="Times New Roman" w:eastAsia="Segoe UI" w:cs="Times New Roman"/>
                <w:i/>
                <w:iCs/>
                <w:caps w:val="0"/>
                <w:snapToGrid w:val="0"/>
                <w:color w:val="374151"/>
                <w:spacing w:val="0"/>
                <w:kern w:val="0"/>
                <w:sz w:val="21"/>
                <w:szCs w:val="21"/>
                <w:lang w:val="en-US" w:eastAsia="en-US" w:bidi="ar-SA"/>
              </w:rPr>
              <w:t xml:space="preserve">Implementation Plan for the Adjustment of </w:t>
            </w:r>
            <w:r>
              <w:rPr>
                <w:rFonts w:hint="eastAsia" w:ascii="Times New Roman" w:hAnsi="Times New Roman" w:eastAsia="宋体" w:cs="Times New Roman"/>
                <w:i/>
                <w:iCs/>
                <w:caps w:val="0"/>
                <w:snapToGrid w:val="0"/>
                <w:color w:val="374151"/>
                <w:spacing w:val="0"/>
                <w:kern w:val="0"/>
                <w:sz w:val="21"/>
                <w:szCs w:val="21"/>
                <w:lang w:val="en-US" w:eastAsia="zh-CN" w:bidi="ar-SA"/>
              </w:rPr>
              <w:t>village clinic</w:t>
            </w:r>
            <w:r>
              <w:rPr>
                <w:rFonts w:hint="default" w:ascii="Times New Roman" w:hAnsi="Times New Roman" w:eastAsia="Segoe UI" w:cs="Times New Roman"/>
                <w:i/>
                <w:iCs/>
                <w:caps w:val="0"/>
                <w:snapToGrid w:val="0"/>
                <w:color w:val="374151"/>
                <w:spacing w:val="0"/>
                <w:kern w:val="0"/>
                <w:sz w:val="21"/>
                <w:szCs w:val="21"/>
                <w:lang w:val="en-US" w:eastAsia="en-US" w:bidi="ar-SA"/>
              </w:rPr>
              <w:t xml:space="preserve"> Planning</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and the </w:t>
            </w:r>
            <w:r>
              <w:rPr>
                <w:rFonts w:hint="eastAsia" w:ascii="Times New Roman" w:hAnsi="Times New Roman" w:eastAsia="宋体" w:cs="Times New Roman"/>
                <w:i/>
                <w:iCs/>
                <w:caps w:val="0"/>
                <w:snapToGrid w:val="0"/>
                <w:color w:val="374151"/>
                <w:spacing w:val="0"/>
                <w:kern w:val="0"/>
                <w:sz w:val="21"/>
                <w:szCs w:val="21"/>
                <w:lang w:val="en-US" w:eastAsia="zh-CN" w:bidi="ar-SA"/>
              </w:rPr>
              <w:t>Standardized Construction</w:t>
            </w:r>
            <w:r>
              <w:rPr>
                <w:rFonts w:hint="default" w:ascii="Times New Roman" w:hAnsi="Times New Roman" w:eastAsia="Segoe UI" w:cs="Times New Roman"/>
                <w:i/>
                <w:iCs/>
                <w:caps w:val="0"/>
                <w:snapToGrid w:val="0"/>
                <w:color w:val="374151"/>
                <w:spacing w:val="0"/>
                <w:kern w:val="0"/>
                <w:sz w:val="21"/>
                <w:szCs w:val="21"/>
                <w:lang w:val="en-US" w:eastAsia="en-US" w:bidi="ar-SA"/>
              </w:rPr>
              <w:t xml:space="preserve"> Plan for </w:t>
            </w:r>
            <w:r>
              <w:rPr>
                <w:rFonts w:hint="eastAsia" w:ascii="Times New Roman" w:hAnsi="Times New Roman" w:eastAsia="宋体" w:cs="Times New Roman"/>
                <w:i/>
                <w:iCs/>
                <w:caps w:val="0"/>
                <w:snapToGrid w:val="0"/>
                <w:color w:val="374151"/>
                <w:spacing w:val="0"/>
                <w:kern w:val="0"/>
                <w:sz w:val="21"/>
                <w:szCs w:val="21"/>
                <w:lang w:val="en-US" w:eastAsia="zh-CN" w:bidi="ar-SA"/>
              </w:rPr>
              <w:t>Village Clinics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complete the adjustment, propose a task list and project list for the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standardized construction</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of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village clinics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and report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them</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to the Provincial Health Commission for</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filing</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w:t>
            </w:r>
          </w:p>
        </w:tc>
        <w:tc>
          <w:tcPr>
            <w:tcW w:w="3259" w:type="dxa"/>
            <w:vAlign w:val="top"/>
          </w:tcPr>
          <w:p>
            <w:pPr>
              <w:spacing w:line="354" w:lineRule="auto"/>
              <w:rPr>
                <w:rFonts w:ascii="Arial"/>
                <w:sz w:val="21"/>
                <w:szCs w:val="21"/>
              </w:rPr>
            </w:pPr>
          </w:p>
          <w:p>
            <w:pPr>
              <w:pStyle w:val="11"/>
              <w:spacing w:before="91" w:line="218" w:lineRule="auto"/>
              <w:jc w:val="center"/>
              <w:rPr>
                <w:rFonts w:hint="eastAsia" w:eastAsia="宋体"/>
                <w:sz w:val="21"/>
                <w:szCs w:val="21"/>
                <w:lang w:val="en-US"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M</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unicipal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and county people's governments</w:t>
            </w:r>
          </w:p>
        </w:tc>
        <w:tc>
          <w:tcPr>
            <w:tcW w:w="2566" w:type="dxa"/>
            <w:vAlign w:val="top"/>
          </w:tcPr>
          <w:p>
            <w:pPr>
              <w:spacing w:line="354" w:lineRule="auto"/>
              <w:rPr>
                <w:rFonts w:ascii="Arial"/>
                <w:sz w:val="21"/>
                <w:szCs w:val="21"/>
              </w:rPr>
            </w:pPr>
          </w:p>
          <w:p>
            <w:pPr>
              <w:pStyle w:val="11"/>
              <w:spacing w:before="91" w:line="218" w:lineRule="auto"/>
              <w:ind w:left="273"/>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August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830" w:type="dxa"/>
            <w:vAlign w:val="top"/>
          </w:tcPr>
          <w:p>
            <w:pPr>
              <w:spacing w:line="305" w:lineRule="auto"/>
              <w:rPr>
                <w:rFonts w:ascii="Arial"/>
                <w:sz w:val="21"/>
                <w:szCs w:val="21"/>
              </w:rPr>
            </w:pPr>
          </w:p>
          <w:p>
            <w:pPr>
              <w:pStyle w:val="11"/>
              <w:spacing w:before="91" w:line="180" w:lineRule="auto"/>
              <w:ind w:left="363"/>
              <w:rPr>
                <w:sz w:val="21"/>
                <w:szCs w:val="21"/>
              </w:rPr>
            </w:pPr>
            <w:r>
              <w:rPr>
                <w:sz w:val="21"/>
                <w:szCs w:val="21"/>
              </w:rPr>
              <w:t>2</w:t>
            </w:r>
          </w:p>
        </w:tc>
        <w:tc>
          <w:tcPr>
            <w:tcW w:w="7696" w:type="dxa"/>
            <w:vAlign w:val="top"/>
          </w:tcPr>
          <w:p>
            <w:pPr>
              <w:pStyle w:val="11"/>
              <w:spacing w:before="198" w:line="215" w:lineRule="auto"/>
              <w:ind w:left="132" w:right="103" w:hanging="8"/>
              <w:rPr>
                <w:rFonts w:hint="eastAsia" w:eastAsia="宋体"/>
                <w:sz w:val="21"/>
                <w:szCs w:val="21"/>
                <w:lang w:val="en-US" w:eastAsia="zh-CN"/>
              </w:rPr>
            </w:pPr>
            <w:r>
              <w:rPr>
                <w:rFonts w:hint="eastAsia" w:ascii="Times New Roman" w:hAnsi="Times New Roman" w:eastAsia="宋体" w:cs="Times New Roman"/>
                <w:color w:val="374151"/>
                <w:sz w:val="21"/>
                <w:szCs w:val="21"/>
                <w:lang w:val="en-US" w:eastAsia="zh-CN"/>
              </w:rPr>
              <w:t xml:space="preserve">The </w:t>
            </w:r>
            <w:r>
              <w:rPr>
                <w:rFonts w:hint="default" w:ascii="Times New Roman" w:hAnsi="Times New Roman" w:eastAsia="Segoe UI" w:cs="Times New Roman"/>
                <w:color w:val="374151"/>
                <w:sz w:val="21"/>
                <w:szCs w:val="21"/>
              </w:rPr>
              <w:t>Provincial Health Commission</w:t>
            </w:r>
            <w:r>
              <w:rPr>
                <w:rFonts w:hint="eastAsia" w:ascii="Times New Roman" w:hAnsi="Times New Roman" w:eastAsia="宋体" w:cs="Times New Roman"/>
                <w:color w:val="374151"/>
                <w:sz w:val="21"/>
                <w:szCs w:val="21"/>
                <w:lang w:val="en-US" w:eastAsia="zh-CN"/>
              </w:rPr>
              <w:t xml:space="preserve"> should f</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ormulate and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issue</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the </w:t>
            </w:r>
            <w:r>
              <w:rPr>
                <w:rFonts w:hint="default" w:ascii="Times New Roman" w:hAnsi="Times New Roman" w:eastAsia="Segoe UI" w:cs="Times New Roman"/>
                <w:i/>
                <w:iCs/>
                <w:caps w:val="0"/>
                <w:snapToGrid w:val="0"/>
                <w:color w:val="374151"/>
                <w:spacing w:val="0"/>
                <w:kern w:val="0"/>
                <w:sz w:val="21"/>
                <w:szCs w:val="21"/>
                <w:lang w:val="en-US" w:eastAsia="en-US" w:bidi="ar-SA"/>
              </w:rPr>
              <w:t>Hainan Province Mechanism Plan</w:t>
            </w:r>
            <w:r>
              <w:rPr>
                <w:rFonts w:hint="eastAsia" w:ascii="Times New Roman" w:hAnsi="Times New Roman" w:eastAsia="宋体" w:cs="Times New Roman"/>
                <w:i/>
                <w:iCs/>
                <w:caps w:val="0"/>
                <w:snapToGrid w:val="0"/>
                <w:color w:val="374151"/>
                <w:spacing w:val="0"/>
                <w:kern w:val="0"/>
                <w:sz w:val="21"/>
                <w:szCs w:val="21"/>
                <w:lang w:val="en-US" w:eastAsia="zh-CN" w:bidi="ar-SA"/>
              </w:rPr>
              <w:t xml:space="preserve"> for Village Clinic</w:t>
            </w:r>
            <w:r>
              <w:rPr>
                <w:rFonts w:hint="default" w:ascii="Times New Roman" w:hAnsi="Times New Roman" w:eastAsia="Segoe UI" w:cs="Times New Roman"/>
                <w:i/>
                <w:iCs/>
                <w:caps w:val="0"/>
                <w:snapToGrid w:val="0"/>
                <w:color w:val="374151"/>
                <w:spacing w:val="0"/>
                <w:kern w:val="0"/>
                <w:sz w:val="21"/>
                <w:szCs w:val="21"/>
                <w:lang w:val="en-US" w:eastAsia="en-US" w:bidi="ar-SA"/>
              </w:rPr>
              <w:t xml:space="preserve"> Star</w:t>
            </w:r>
            <w:r>
              <w:rPr>
                <w:rFonts w:hint="eastAsia" w:ascii="Times New Roman" w:hAnsi="Times New Roman" w:eastAsia="宋体" w:cs="Times New Roman"/>
                <w:i/>
                <w:iCs/>
                <w:caps w:val="0"/>
                <w:snapToGrid w:val="0"/>
                <w:color w:val="374151"/>
                <w:spacing w:val="0"/>
                <w:kern w:val="0"/>
                <w:sz w:val="21"/>
                <w:szCs w:val="21"/>
                <w:lang w:val="en-US" w:eastAsia="zh-CN" w:bidi="ar-SA"/>
              </w:rPr>
              <w:t>-</w:t>
            </w:r>
            <w:r>
              <w:rPr>
                <w:rFonts w:hint="default" w:ascii="Times New Roman" w:hAnsi="Times New Roman" w:eastAsia="Segoe UI" w:cs="Times New Roman"/>
                <w:i/>
                <w:iCs/>
                <w:caps w:val="0"/>
                <w:snapToGrid w:val="0"/>
                <w:color w:val="374151"/>
                <w:spacing w:val="0"/>
                <w:kern w:val="0"/>
                <w:sz w:val="21"/>
                <w:szCs w:val="21"/>
                <w:lang w:val="en-US" w:eastAsia="en-US" w:bidi="ar-SA"/>
              </w:rPr>
              <w:t>Rating and Management</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carry out the star</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rating management of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village clinics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and achieve a coverage rate of over 50%</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w:t>
            </w:r>
          </w:p>
        </w:tc>
        <w:tc>
          <w:tcPr>
            <w:tcW w:w="3259" w:type="dxa"/>
            <w:vAlign w:val="top"/>
          </w:tcPr>
          <w:p>
            <w:pPr>
              <w:spacing w:line="269" w:lineRule="auto"/>
              <w:rPr>
                <w:rFonts w:ascii="Arial"/>
                <w:sz w:val="21"/>
                <w:szCs w:val="21"/>
              </w:rPr>
            </w:pPr>
          </w:p>
          <w:p>
            <w:pPr>
              <w:pStyle w:val="11"/>
              <w:spacing w:before="91" w:line="218" w:lineRule="auto"/>
              <w:jc w:val="center"/>
              <w:rPr>
                <w:rFonts w:hint="eastAsia"/>
                <w:spacing w:val="-3"/>
                <w:sz w:val="21"/>
                <w:szCs w:val="21"/>
              </w:rPr>
            </w:pPr>
            <w:r>
              <w:rPr>
                <w:rFonts w:hint="eastAsia" w:ascii="Times New Roman" w:hAnsi="Times New Roman" w:eastAsia="Segoe UI" w:cs="Times New Roman"/>
                <w:i w:val="0"/>
                <w:iCs w:val="0"/>
                <w:caps w:val="0"/>
                <w:snapToGrid w:val="0"/>
                <w:color w:val="374151"/>
                <w:spacing w:val="0"/>
                <w:kern w:val="0"/>
                <w:sz w:val="21"/>
                <w:szCs w:val="21"/>
                <w:lang w:val="en-US" w:eastAsia="en-US" w:bidi="ar-SA"/>
              </w:rPr>
              <w:t>Provincial Health Commission</w:t>
            </w:r>
          </w:p>
          <w:p>
            <w:pPr>
              <w:pStyle w:val="11"/>
              <w:spacing w:before="91" w:line="218" w:lineRule="auto"/>
              <w:ind w:left="645"/>
              <w:rPr>
                <w:sz w:val="21"/>
                <w:szCs w:val="21"/>
              </w:rPr>
            </w:pPr>
          </w:p>
        </w:tc>
        <w:tc>
          <w:tcPr>
            <w:tcW w:w="2566" w:type="dxa"/>
            <w:vAlign w:val="top"/>
          </w:tcPr>
          <w:p>
            <w:pPr>
              <w:spacing w:line="269" w:lineRule="auto"/>
              <w:rPr>
                <w:rFonts w:ascii="Arial"/>
                <w:sz w:val="21"/>
                <w:szCs w:val="21"/>
              </w:rPr>
            </w:pPr>
          </w:p>
          <w:p>
            <w:pPr>
              <w:pStyle w:val="11"/>
              <w:spacing w:before="91" w:line="218" w:lineRule="auto"/>
              <w:ind w:left="204"/>
              <w:rPr>
                <w:sz w:val="21"/>
                <w:szCs w:val="21"/>
              </w:rPr>
            </w:pPr>
            <w:r>
              <w:rPr>
                <w:rFonts w:ascii="宋体" w:hAnsi="宋体" w:eastAsia="宋体" w:cs="宋体"/>
                <w:sz w:val="21"/>
                <w:szCs w:val="21"/>
              </w:rPr>
              <w:br w:type="textWrapping"/>
            </w: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1" w:hRule="atLeast"/>
        </w:trPr>
        <w:tc>
          <w:tcPr>
            <w:tcW w:w="830" w:type="dxa"/>
            <w:vAlign w:val="top"/>
          </w:tcPr>
          <w:p>
            <w:pPr>
              <w:spacing w:line="260" w:lineRule="auto"/>
              <w:rPr>
                <w:rFonts w:ascii="Arial"/>
                <w:sz w:val="21"/>
                <w:szCs w:val="21"/>
              </w:rPr>
            </w:pPr>
          </w:p>
          <w:p>
            <w:pPr>
              <w:spacing w:line="261" w:lineRule="auto"/>
              <w:rPr>
                <w:rFonts w:ascii="Arial"/>
                <w:sz w:val="21"/>
                <w:szCs w:val="21"/>
              </w:rPr>
            </w:pPr>
          </w:p>
          <w:p>
            <w:pPr>
              <w:pStyle w:val="11"/>
              <w:spacing w:before="91" w:line="182" w:lineRule="auto"/>
              <w:ind w:left="374"/>
              <w:rPr>
                <w:sz w:val="21"/>
                <w:szCs w:val="21"/>
              </w:rPr>
            </w:pPr>
            <w:r>
              <w:rPr>
                <w:sz w:val="21"/>
                <w:szCs w:val="21"/>
              </w:rPr>
              <w:t>3</w:t>
            </w:r>
          </w:p>
        </w:tc>
        <w:tc>
          <w:tcPr>
            <w:tcW w:w="7696" w:type="dxa"/>
            <w:vAlign w:val="top"/>
          </w:tcPr>
          <w:p>
            <w:pPr>
              <w:pStyle w:val="11"/>
              <w:spacing w:before="96" w:line="213" w:lineRule="auto"/>
              <w:ind w:left="119" w:right="100" w:hanging="8"/>
              <w:jc w:val="both"/>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Based on the standardized construction project list of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village clinics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at the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municipal and county levels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related organs should </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improve the functional layout of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village clinics in public ownership </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with a business area of 60 square meters, set up four rooms, adhere to the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principle of </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w:t>
            </w:r>
            <w:r>
              <w:rPr>
                <w:rFonts w:hint="default" w:ascii="Times New Roman" w:hAnsi="Times New Roman" w:eastAsia="Segoe UI" w:cs="Times New Roman"/>
                <w:color w:val="374151"/>
                <w:sz w:val="21"/>
                <w:szCs w:val="21"/>
              </w:rPr>
              <w:t>filling gaps and remedying deficiencies</w:t>
            </w:r>
            <w:r>
              <w:rPr>
                <w:rFonts w:hint="eastAsia" w:ascii="Times New Roman" w:hAnsi="Times New Roman" w:eastAsia="宋体" w:cs="Times New Roman"/>
                <w:color w:val="374151"/>
                <w:sz w:val="21"/>
                <w:szCs w:val="21"/>
                <w:lang w:val="en-US" w:eastAsia="zh-CN"/>
              </w:rPr>
              <w:t>,</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and to ensure the supply of </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the basic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devices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essential</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drug</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s, basic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instruments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and basic office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equipment</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(computers, printers, etc.).</w:t>
            </w:r>
          </w:p>
        </w:tc>
        <w:tc>
          <w:tcPr>
            <w:tcW w:w="3259" w:type="dxa"/>
            <w:vAlign w:val="top"/>
          </w:tcPr>
          <w:p>
            <w:pPr>
              <w:pStyle w:val="11"/>
              <w:spacing w:before="91" w:line="214" w:lineRule="auto"/>
              <w:ind w:right="102"/>
              <w:jc w:val="both"/>
              <w:rPr>
                <w:rFonts w:hint="default" w:eastAsia="宋体"/>
                <w:sz w:val="21"/>
                <w:szCs w:val="21"/>
                <w:lang w:val="en-US" w:eastAsia="zh-CN"/>
              </w:rPr>
            </w:pPr>
            <w:r>
              <w:rPr>
                <w:rFonts w:hint="eastAsia" w:ascii="Times New Roman" w:hAnsi="Times New Roman" w:eastAsia="Segoe UI" w:cs="Times New Roman"/>
                <w:i w:val="0"/>
                <w:iCs w:val="0"/>
                <w:caps w:val="0"/>
                <w:snapToGrid w:val="0"/>
                <w:color w:val="374151"/>
                <w:spacing w:val="0"/>
                <w:kern w:val="0"/>
                <w:sz w:val="21"/>
                <w:szCs w:val="21"/>
                <w:lang w:val="en-US" w:eastAsia="en-US" w:bidi="ar-SA"/>
              </w:rPr>
              <w:t>Provincial Health</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w:t>
            </w:r>
            <w:r>
              <w:rPr>
                <w:rFonts w:hint="eastAsia" w:ascii="Times New Roman" w:hAnsi="Times New Roman" w:eastAsia="Segoe UI" w:cs="Times New Roman"/>
                <w:i w:val="0"/>
                <w:iCs w:val="0"/>
                <w:caps w:val="0"/>
                <w:snapToGrid w:val="0"/>
                <w:color w:val="374151"/>
                <w:spacing w:val="0"/>
                <w:kern w:val="0"/>
                <w:sz w:val="21"/>
                <w:szCs w:val="21"/>
                <w:lang w:val="en-US" w:eastAsia="en-US" w:bidi="ar-SA"/>
              </w:rPr>
              <w:t>Commission</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and municipal and county people's governments</w:t>
            </w:r>
          </w:p>
        </w:tc>
        <w:tc>
          <w:tcPr>
            <w:tcW w:w="2566" w:type="dxa"/>
            <w:vAlign w:val="top"/>
          </w:tcPr>
          <w:p>
            <w:pPr>
              <w:spacing w:line="242" w:lineRule="auto"/>
              <w:rPr>
                <w:rFonts w:ascii="Arial"/>
                <w:sz w:val="21"/>
                <w:szCs w:val="21"/>
              </w:rPr>
            </w:pPr>
          </w:p>
          <w:p>
            <w:pPr>
              <w:spacing w:line="243" w:lineRule="auto"/>
              <w:rPr>
                <w:rFonts w:ascii="Arial"/>
                <w:sz w:val="21"/>
                <w:szCs w:val="21"/>
              </w:rPr>
            </w:pPr>
          </w:p>
          <w:p>
            <w:pPr>
              <w:pStyle w:val="11"/>
              <w:spacing w:before="91" w:line="218" w:lineRule="auto"/>
              <w:ind w:left="204"/>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30" w:type="dxa"/>
            <w:vAlign w:val="top"/>
          </w:tcPr>
          <w:p>
            <w:pPr>
              <w:pStyle w:val="11"/>
              <w:spacing w:before="257" w:line="180" w:lineRule="auto"/>
              <w:ind w:left="362"/>
              <w:rPr>
                <w:sz w:val="21"/>
                <w:szCs w:val="21"/>
              </w:rPr>
            </w:pPr>
            <w:r>
              <w:rPr>
                <w:sz w:val="21"/>
                <w:szCs w:val="21"/>
              </w:rPr>
              <w:t>4</w:t>
            </w:r>
          </w:p>
        </w:tc>
        <w:tc>
          <w:tcPr>
            <w:tcW w:w="7696" w:type="dxa"/>
            <w:vAlign w:val="top"/>
          </w:tcPr>
          <w:p>
            <w:pPr>
              <w:pStyle w:val="11"/>
              <w:spacing w:before="58" w:line="214" w:lineRule="auto"/>
              <w:ind w:right="101"/>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According to the standardized construction project list of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village clinics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at the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municipal and county levels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related organs should</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initiate a batch of standardized construction projects for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village clinics whose</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business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areas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do not meet the standards or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the ones that is </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not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in</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public ownership.</w:t>
            </w:r>
          </w:p>
        </w:tc>
        <w:tc>
          <w:tcPr>
            <w:tcW w:w="3259" w:type="dxa"/>
            <w:vAlign w:val="top"/>
          </w:tcPr>
          <w:p>
            <w:pPr>
              <w:pStyle w:val="11"/>
              <w:spacing w:before="58" w:line="214" w:lineRule="auto"/>
              <w:ind w:right="102"/>
              <w:rPr>
                <w:sz w:val="21"/>
                <w:szCs w:val="21"/>
              </w:rPr>
            </w:pPr>
            <w:r>
              <w:rPr>
                <w:rFonts w:hint="eastAsia" w:ascii="Times New Roman" w:hAnsi="Times New Roman" w:eastAsia="Segoe UI" w:cs="Times New Roman"/>
                <w:i w:val="0"/>
                <w:iCs w:val="0"/>
                <w:caps w:val="0"/>
                <w:snapToGrid w:val="0"/>
                <w:color w:val="374151"/>
                <w:spacing w:val="0"/>
                <w:kern w:val="0"/>
                <w:sz w:val="21"/>
                <w:szCs w:val="21"/>
                <w:lang w:val="en-US" w:eastAsia="en-US" w:bidi="ar-SA"/>
              </w:rPr>
              <w:t>Provincial Health</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w:t>
            </w:r>
            <w:r>
              <w:rPr>
                <w:rFonts w:hint="eastAsia" w:ascii="Times New Roman" w:hAnsi="Times New Roman" w:eastAsia="Segoe UI" w:cs="Times New Roman"/>
                <w:i w:val="0"/>
                <w:iCs w:val="0"/>
                <w:caps w:val="0"/>
                <w:snapToGrid w:val="0"/>
                <w:color w:val="374151"/>
                <w:spacing w:val="0"/>
                <w:kern w:val="0"/>
                <w:sz w:val="21"/>
                <w:szCs w:val="21"/>
                <w:lang w:val="en-US" w:eastAsia="en-US" w:bidi="ar-SA"/>
              </w:rPr>
              <w:t>Commission</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and municipal and county people's governments</w:t>
            </w:r>
          </w:p>
        </w:tc>
        <w:tc>
          <w:tcPr>
            <w:tcW w:w="2566" w:type="dxa"/>
            <w:vAlign w:val="top"/>
          </w:tcPr>
          <w:p>
            <w:pPr>
              <w:pStyle w:val="11"/>
              <w:spacing w:before="220" w:line="218" w:lineRule="auto"/>
              <w:ind w:left="204"/>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830" w:type="dxa"/>
            <w:vAlign w:val="top"/>
          </w:tcPr>
          <w:p>
            <w:pPr>
              <w:pStyle w:val="11"/>
              <w:spacing w:before="323" w:line="179" w:lineRule="auto"/>
              <w:ind w:left="367"/>
              <w:rPr>
                <w:sz w:val="21"/>
                <w:szCs w:val="21"/>
              </w:rPr>
            </w:pPr>
            <w:r>
              <w:rPr>
                <w:sz w:val="21"/>
                <w:szCs w:val="21"/>
              </w:rPr>
              <w:t>5</w:t>
            </w:r>
          </w:p>
        </w:tc>
        <w:tc>
          <w:tcPr>
            <w:tcW w:w="7696" w:type="dxa"/>
            <w:vAlign w:val="top"/>
          </w:tcPr>
          <w:p>
            <w:pPr>
              <w:pStyle w:val="11"/>
              <w:spacing w:before="120" w:line="216" w:lineRule="auto"/>
              <w:ind w:left="128" w:right="103" w:hanging="14"/>
              <w:rPr>
                <w:rFonts w:hint="default" w:eastAsia="宋体"/>
                <w:sz w:val="21"/>
                <w:szCs w:val="21"/>
                <w:lang w:val="en-US"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Related organs should initiate </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rural integrat</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ed</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reform</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across the board</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implement </w:t>
            </w:r>
            <w:r>
              <w:rPr>
                <w:rFonts w:hint="default" w:ascii="Times New Roman" w:hAnsi="Times New Roman" w:eastAsia="Segoe UI" w:cs="Times New Roman"/>
                <w:color w:val="374151"/>
                <w:sz w:val="21"/>
                <w:szCs w:val="21"/>
              </w:rPr>
              <w:t xml:space="preserve">unified management </w:t>
            </w:r>
            <w:r>
              <w:rPr>
                <w:rFonts w:hint="eastAsia" w:ascii="Times New Roman" w:hAnsi="Times New Roman" w:eastAsia="宋体" w:cs="Times New Roman"/>
                <w:color w:val="374151"/>
                <w:sz w:val="21"/>
                <w:szCs w:val="21"/>
                <w:lang w:val="en-US" w:eastAsia="zh-CN"/>
              </w:rPr>
              <w:t xml:space="preserve">of </w:t>
            </w:r>
            <w:r>
              <w:rPr>
                <w:rFonts w:hint="default" w:ascii="Times New Roman" w:hAnsi="Times New Roman" w:eastAsia="Segoe UI" w:cs="Times New Roman"/>
                <w:color w:val="374151"/>
                <w:sz w:val="21"/>
                <w:szCs w:val="21"/>
              </w:rPr>
              <w:t>six aspects</w:t>
            </w:r>
            <w:r>
              <w:rPr>
                <w:rFonts w:hint="eastAsia" w:ascii="Times New Roman" w:hAnsi="Times New Roman" w:eastAsia="宋体" w:cs="Times New Roman"/>
                <w:color w:val="374151"/>
                <w:sz w:val="21"/>
                <w:szCs w:val="21"/>
                <w:lang w:val="en-US" w:eastAsia="zh-CN"/>
              </w:rPr>
              <w:t xml:space="preserve"> </w:t>
            </w:r>
            <w:r>
              <w:rPr>
                <w:rFonts w:hint="default" w:ascii="Times New Roman" w:hAnsi="Times New Roman" w:eastAsia="Segoe UI" w:cs="Times New Roman"/>
                <w:color w:val="374151"/>
                <w:sz w:val="21"/>
                <w:szCs w:val="21"/>
              </w:rPr>
              <w:t>for village clinics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by township health centers within their jurisdiction</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s.</w:t>
            </w:r>
          </w:p>
        </w:tc>
        <w:tc>
          <w:tcPr>
            <w:tcW w:w="3259" w:type="dxa"/>
            <w:vAlign w:val="top"/>
          </w:tcPr>
          <w:p>
            <w:pPr>
              <w:pStyle w:val="11"/>
              <w:spacing w:before="122" w:line="215" w:lineRule="auto"/>
              <w:ind w:right="102"/>
              <w:rPr>
                <w:sz w:val="21"/>
                <w:szCs w:val="21"/>
              </w:rPr>
            </w:pPr>
            <w:r>
              <w:rPr>
                <w:rFonts w:hint="eastAsia" w:ascii="Times New Roman" w:hAnsi="Times New Roman" w:eastAsia="Segoe UI" w:cs="Times New Roman"/>
                <w:i w:val="0"/>
                <w:iCs w:val="0"/>
                <w:caps w:val="0"/>
                <w:snapToGrid w:val="0"/>
                <w:color w:val="374151"/>
                <w:spacing w:val="0"/>
                <w:kern w:val="0"/>
                <w:sz w:val="21"/>
                <w:szCs w:val="21"/>
                <w:lang w:val="en-US" w:eastAsia="en-US" w:bidi="ar-SA"/>
              </w:rPr>
              <w:t>Provincial Health</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w:t>
            </w:r>
            <w:r>
              <w:rPr>
                <w:rFonts w:hint="eastAsia" w:ascii="Times New Roman" w:hAnsi="Times New Roman" w:eastAsia="Segoe UI" w:cs="Times New Roman"/>
                <w:i w:val="0"/>
                <w:iCs w:val="0"/>
                <w:caps w:val="0"/>
                <w:snapToGrid w:val="0"/>
                <w:color w:val="374151"/>
                <w:spacing w:val="0"/>
                <w:kern w:val="0"/>
                <w:sz w:val="21"/>
                <w:szCs w:val="21"/>
                <w:lang w:val="en-US" w:eastAsia="en-US" w:bidi="ar-SA"/>
              </w:rPr>
              <w:t>Commission</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 and municipal and county people's governments</w:t>
            </w:r>
          </w:p>
        </w:tc>
        <w:tc>
          <w:tcPr>
            <w:tcW w:w="2566" w:type="dxa"/>
            <w:vAlign w:val="top"/>
          </w:tcPr>
          <w:p>
            <w:pPr>
              <w:pStyle w:val="11"/>
              <w:spacing w:before="282" w:line="218" w:lineRule="auto"/>
              <w:ind w:left="204"/>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bl>
    <w:p>
      <w:pPr>
        <w:pStyle w:val="4"/>
      </w:pPr>
    </w:p>
    <w:tbl>
      <w:tblPr>
        <w:tblStyle w:val="10"/>
        <w:tblpPr w:leftFromText="180" w:rightFromText="180" w:vertAnchor="text" w:horzAnchor="page" w:tblpX="1309" w:tblpY="241"/>
        <w:tblOverlap w:val="never"/>
        <w:tblW w:w="1435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6"/>
        <w:gridCol w:w="7814"/>
        <w:gridCol w:w="3246"/>
        <w:gridCol w:w="2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7" w:hRule="atLeast"/>
        </w:trPr>
        <w:tc>
          <w:tcPr>
            <w:tcW w:w="846" w:type="dxa"/>
            <w:vAlign w:val="top"/>
          </w:tcPr>
          <w:p>
            <w:pPr>
              <w:spacing w:before="176" w:line="229" w:lineRule="auto"/>
              <w:jc w:val="center"/>
              <w:rPr>
                <w:rFonts w:ascii="黑体" w:hAnsi="黑体" w:eastAsia="黑体" w:cs="黑体"/>
                <w:sz w:val="21"/>
                <w:szCs w:val="21"/>
              </w:rPr>
            </w:pPr>
            <w:r>
              <w:rPr>
                <w:rFonts w:hint="eastAsia" w:ascii="Times New Roman" w:hAnsi="Times New Roman" w:eastAsia="Segoe UI" w:cs="Times New Roman"/>
                <w:i w:val="0"/>
                <w:iCs w:val="0"/>
                <w:caps w:val="0"/>
                <w:color w:val="374151"/>
                <w:spacing w:val="0"/>
                <w:sz w:val="21"/>
                <w:szCs w:val="21"/>
                <w:lang w:val="en-US" w:eastAsia="zh-CN"/>
              </w:rPr>
              <w:t>Number</w:t>
            </w:r>
          </w:p>
        </w:tc>
        <w:tc>
          <w:tcPr>
            <w:tcW w:w="7814" w:type="dxa"/>
            <w:vAlign w:val="top"/>
          </w:tcPr>
          <w:p>
            <w:pPr>
              <w:spacing w:before="176" w:line="227" w:lineRule="auto"/>
              <w:ind w:left="3571"/>
              <w:rPr>
                <w:rFonts w:ascii="黑体" w:hAnsi="黑体" w:eastAsia="黑体" w:cs="黑体"/>
                <w:sz w:val="21"/>
                <w:szCs w:val="21"/>
              </w:rPr>
            </w:pPr>
            <w:r>
              <w:rPr>
                <w:rFonts w:hint="eastAsia" w:ascii="Times New Roman" w:hAnsi="Times New Roman" w:eastAsia="Segoe UI" w:cs="Times New Roman"/>
                <w:i w:val="0"/>
                <w:iCs w:val="0"/>
                <w:caps w:val="0"/>
                <w:color w:val="374151"/>
                <w:spacing w:val="0"/>
                <w:sz w:val="21"/>
                <w:szCs w:val="21"/>
                <w:lang w:val="en-US" w:eastAsia="zh-CN"/>
              </w:rPr>
              <w:t>Task</w:t>
            </w:r>
          </w:p>
        </w:tc>
        <w:tc>
          <w:tcPr>
            <w:tcW w:w="3246" w:type="dxa"/>
            <w:vAlign w:val="top"/>
          </w:tcPr>
          <w:p>
            <w:pPr>
              <w:spacing w:before="176" w:line="227" w:lineRule="auto"/>
              <w:jc w:val="center"/>
              <w:rPr>
                <w:rFonts w:ascii="黑体" w:hAnsi="黑体" w:eastAsia="黑体" w:cs="黑体"/>
                <w:sz w:val="21"/>
                <w:szCs w:val="21"/>
              </w:rPr>
            </w:pPr>
            <w:r>
              <w:rPr>
                <w:rFonts w:hint="eastAsia" w:ascii="Times New Roman" w:hAnsi="Times New Roman" w:eastAsia="Segoe UI" w:cs="Times New Roman"/>
                <w:i w:val="0"/>
                <w:iCs w:val="0"/>
                <w:caps w:val="0"/>
                <w:color w:val="374151"/>
                <w:spacing w:val="0"/>
                <w:sz w:val="21"/>
                <w:szCs w:val="21"/>
                <w:lang w:val="en-US" w:eastAsia="zh-CN"/>
              </w:rPr>
              <w:t>Accountability Unit</w:t>
            </w:r>
          </w:p>
        </w:tc>
        <w:tc>
          <w:tcPr>
            <w:tcW w:w="2445" w:type="dxa"/>
            <w:vAlign w:val="top"/>
          </w:tcPr>
          <w:p>
            <w:pPr>
              <w:spacing w:before="176" w:line="227" w:lineRule="auto"/>
              <w:jc w:val="center"/>
              <w:rPr>
                <w:rFonts w:ascii="黑体" w:hAnsi="黑体" w:eastAsia="黑体" w:cs="黑体"/>
                <w:sz w:val="21"/>
                <w:szCs w:val="21"/>
              </w:rPr>
            </w:pPr>
            <w:r>
              <w:rPr>
                <w:rFonts w:hint="eastAsia" w:ascii="Times New Roman" w:hAnsi="Times New Roman" w:eastAsia="Segoe UI" w:cs="Times New Roman"/>
                <w:i w:val="0"/>
                <w:iCs w:val="0"/>
                <w:caps w:val="0"/>
                <w:color w:val="374151"/>
                <w:spacing w:val="0"/>
                <w:sz w:val="21"/>
                <w:szCs w:val="21"/>
                <w:lang w:val="en-US" w:eastAsia="zh-CN"/>
              </w:rPr>
              <w:t xml:space="preserve"> Deadline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846" w:type="dxa"/>
            <w:vAlign w:val="top"/>
          </w:tcPr>
          <w:p>
            <w:pPr>
              <w:spacing w:line="345" w:lineRule="auto"/>
              <w:rPr>
                <w:rFonts w:ascii="Arial"/>
                <w:sz w:val="21"/>
                <w:szCs w:val="21"/>
              </w:rPr>
            </w:pPr>
          </w:p>
          <w:p>
            <w:pPr>
              <w:pStyle w:val="11"/>
              <w:spacing w:before="91" w:line="182" w:lineRule="auto"/>
              <w:ind w:left="365"/>
              <w:rPr>
                <w:sz w:val="21"/>
                <w:szCs w:val="21"/>
              </w:rPr>
            </w:pPr>
            <w:r>
              <w:rPr>
                <w:sz w:val="21"/>
                <w:szCs w:val="21"/>
              </w:rPr>
              <w:t>6</w:t>
            </w:r>
          </w:p>
        </w:tc>
        <w:tc>
          <w:tcPr>
            <w:tcW w:w="7814" w:type="dxa"/>
            <w:vAlign w:val="top"/>
          </w:tcPr>
          <w:p>
            <w:pPr>
              <w:pStyle w:val="11"/>
              <w:spacing w:before="75" w:line="214" w:lineRule="auto"/>
              <w:ind w:left="115" w:right="99" w:firstLine="35"/>
              <w:jc w:val="both"/>
              <w:rPr>
                <w:sz w:val="21"/>
                <w:szCs w:val="21"/>
              </w:rPr>
            </w:pPr>
            <w:r>
              <w:rPr>
                <w:rFonts w:hint="eastAsia" w:ascii="Times New Roman" w:hAnsi="Times New Roman" w:eastAsia="Segoe UI" w:cs="Times New Roman"/>
                <w:color w:val="374151"/>
                <w:sz w:val="21"/>
                <w:szCs w:val="21"/>
                <w:lang w:eastAsia="zh-CN"/>
              </w:rPr>
              <w:t>Related organs should</w:t>
            </w:r>
            <w:r>
              <w:rPr>
                <w:rFonts w:hint="eastAsia" w:ascii="Times New Roman" w:hAnsi="Times New Roman" w:eastAsia="Segoe UI" w:cs="Times New Roman"/>
                <w:color w:val="374151"/>
                <w:sz w:val="21"/>
                <w:szCs w:val="21"/>
                <w:lang w:val="en-US" w:eastAsia="zh-CN"/>
              </w:rPr>
              <w:t xml:space="preserve"> print and i</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xml:space="preserve">ssue the </w:t>
            </w:r>
            <w:r>
              <w:rPr>
                <w:rFonts w:hint="eastAsia" w:ascii="Times New Roman" w:hAnsi="Times New Roman" w:eastAsia="Segoe UI" w:cs="Times New Roman"/>
                <w:i/>
                <w:iCs/>
                <w:caps w:val="0"/>
                <w:snapToGrid w:val="0"/>
                <w:color w:val="374151"/>
                <w:spacing w:val="0"/>
                <w:kern w:val="0"/>
                <w:sz w:val="21"/>
                <w:szCs w:val="21"/>
                <w:lang w:val="en-US" w:eastAsia="zh-CN" w:bidi="ar-SA"/>
              </w:rPr>
              <w:t>Performance Assessment Plan for Grassroots Medical and Health Institutions in Hainan Province</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highlight health management effectiveness indicators for key groups and resident satisfaction as important criteria for village clinics</w:t>
            </w:r>
            <w:r>
              <w:rPr>
                <w:rFonts w:hint="default" w:ascii="Times New Roman" w:hAnsi="Times New Roman" w:eastAsia="Segoe UI" w:cs="Times New Roman"/>
                <w:i w:val="0"/>
                <w:iCs w:val="0"/>
                <w:caps w:val="0"/>
                <w:snapToGrid w:val="0"/>
                <w:color w:val="374151"/>
                <w:spacing w:val="0"/>
                <w:kern w:val="0"/>
                <w:sz w:val="21"/>
                <w:szCs w:val="21"/>
                <w:lang w:val="en-US" w:eastAsia="zh-CN" w:bidi="ar-SA"/>
              </w:rPr>
              <w:t>’</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xml:space="preserve"> performance assessment and their high-quality development. These indicators are also considered important references for fund allocation.</w:t>
            </w:r>
          </w:p>
        </w:tc>
        <w:tc>
          <w:tcPr>
            <w:tcW w:w="3246" w:type="dxa"/>
            <w:vAlign w:val="top"/>
          </w:tcPr>
          <w:p>
            <w:pPr>
              <w:pStyle w:val="8"/>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18" w:lineRule="atLeast"/>
              <w:ind w:left="0" w:right="0"/>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Hainan Provincial Health Commission, Provincial Finance Department, and municipal and county people's governments</w:t>
            </w:r>
          </w:p>
        </w:tc>
        <w:tc>
          <w:tcPr>
            <w:tcW w:w="2445" w:type="dxa"/>
            <w:vAlign w:val="top"/>
          </w:tcPr>
          <w:p>
            <w:pPr>
              <w:spacing w:line="309" w:lineRule="auto"/>
              <w:rPr>
                <w:rFonts w:ascii="Arial"/>
                <w:sz w:val="21"/>
              </w:rPr>
            </w:pPr>
          </w:p>
          <w:p>
            <w:pPr>
              <w:pStyle w:val="11"/>
              <w:spacing w:before="91"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846" w:type="dxa"/>
            <w:vAlign w:val="top"/>
          </w:tcPr>
          <w:p>
            <w:pPr>
              <w:spacing w:line="290" w:lineRule="auto"/>
              <w:rPr>
                <w:rFonts w:hint="eastAsia" w:ascii="Times New Roman" w:hAnsi="Times New Roman" w:eastAsia="Segoe UI" w:cs="Times New Roman"/>
                <w:i w:val="0"/>
                <w:iCs w:val="0"/>
                <w:caps w:val="0"/>
                <w:snapToGrid w:val="0"/>
                <w:color w:val="374151"/>
                <w:spacing w:val="0"/>
                <w:kern w:val="0"/>
                <w:sz w:val="21"/>
                <w:szCs w:val="21"/>
                <w:lang w:val="en-US" w:eastAsia="zh-CN" w:bidi="ar-SA"/>
              </w:rPr>
            </w:pPr>
          </w:p>
          <w:p>
            <w:pPr>
              <w:pStyle w:val="11"/>
              <w:spacing w:before="91" w:line="179" w:lineRule="auto"/>
              <w:ind w:left="365"/>
              <w:rPr>
                <w:rFonts w:hint="eastAsia" w:ascii="Times New Roman" w:hAnsi="Times New Roman" w:eastAsia="Segoe UI" w:cs="Times New Roman"/>
                <w:i w:val="0"/>
                <w:iCs w:val="0"/>
                <w:caps w:val="0"/>
                <w:snapToGrid w:val="0"/>
                <w:color w:val="374151"/>
                <w:spacing w:val="0"/>
                <w:kern w:val="0"/>
                <w:sz w:val="21"/>
                <w:szCs w:val="21"/>
                <w:lang w:val="en-US" w:eastAsia="zh-CN" w:bidi="ar-SA"/>
              </w:rPr>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7</w:t>
            </w:r>
          </w:p>
        </w:tc>
        <w:tc>
          <w:tcPr>
            <w:tcW w:w="7814" w:type="dxa"/>
            <w:vAlign w:val="top"/>
          </w:tcPr>
          <w:p>
            <w:pPr>
              <w:pStyle w:val="11"/>
              <w:spacing w:before="184" w:line="213" w:lineRule="auto"/>
              <w:ind w:left="124" w:right="101" w:firstLine="5"/>
              <w:rPr>
                <w:rFonts w:hint="eastAsia" w:ascii="Times New Roman" w:hAnsi="Times New Roman" w:eastAsia="Segoe UI" w:cs="Times New Roman"/>
                <w:i w:val="0"/>
                <w:iCs w:val="0"/>
                <w:caps w:val="0"/>
                <w:snapToGrid w:val="0"/>
                <w:color w:val="374151"/>
                <w:spacing w:val="0"/>
                <w:kern w:val="0"/>
                <w:sz w:val="21"/>
                <w:szCs w:val="21"/>
                <w:lang w:val="en-US" w:eastAsia="zh-CN" w:bidi="ar-SA"/>
              </w:rPr>
            </w:pPr>
            <w:r>
              <w:rPr>
                <w:rFonts w:hint="eastAsia" w:ascii="Times New Roman" w:hAnsi="Times New Roman" w:eastAsia="Segoe UI" w:cs="Times New Roman"/>
                <w:color w:val="374151"/>
                <w:sz w:val="21"/>
                <w:szCs w:val="21"/>
                <w:lang w:eastAsia="zh-CN"/>
              </w:rPr>
              <w:t>Related organs should</w:t>
            </w:r>
            <w:r>
              <w:rPr>
                <w:rFonts w:hint="eastAsia" w:ascii="Times New Roman" w:hAnsi="Times New Roman" w:eastAsia="Segoe UI" w:cs="Times New Roman"/>
                <w:color w:val="374151"/>
                <w:sz w:val="21"/>
                <w:szCs w:val="21"/>
                <w:lang w:val="en-US" w:eastAsia="zh-CN"/>
              </w:rPr>
              <w:t xml:space="preserve"> i</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mplement a special program for rural doctors selecting from university graduates, employ a group of recent graduates (including those who have not secured employment during the career choice period) with junior college diploma or above, majoring in medicine, to work in village clinics.</w:t>
            </w:r>
          </w:p>
        </w:tc>
        <w:tc>
          <w:tcPr>
            <w:tcW w:w="3246" w:type="dxa"/>
            <w:vAlign w:val="top"/>
          </w:tcPr>
          <w:p>
            <w:pPr>
              <w:pStyle w:val="11"/>
              <w:spacing w:before="185"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445" w:type="dxa"/>
            <w:vAlign w:val="top"/>
          </w:tcPr>
          <w:p>
            <w:pPr>
              <w:spacing w:line="249" w:lineRule="auto"/>
              <w:rPr>
                <w:rFonts w:ascii="Arial"/>
                <w:sz w:val="21"/>
              </w:rPr>
            </w:pPr>
          </w:p>
          <w:p>
            <w:pPr>
              <w:pStyle w:val="11"/>
              <w:spacing w:before="91" w:line="218" w:lineRule="auto"/>
              <w:jc w:val="center"/>
              <w:rPr>
                <w:rFonts w:hint="eastAsia" w:ascii="Times New Roman" w:hAnsi="Times New Roman" w:eastAsia="宋体" w:cs="Times New Roman"/>
                <w:i w:val="0"/>
                <w:iCs w:val="0"/>
                <w:caps w:val="0"/>
                <w:snapToGrid w:val="0"/>
                <w:color w:val="374151"/>
                <w:spacing w:val="0"/>
                <w:kern w:val="0"/>
                <w:sz w:val="21"/>
                <w:szCs w:val="21"/>
                <w:lang w:val="en-US" w:eastAsia="zh-CN" w:bidi="ar-SA"/>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p>
            <w:pPr>
              <w:pStyle w:val="11"/>
              <w:spacing w:before="91" w:line="218"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trPr>
        <w:tc>
          <w:tcPr>
            <w:tcW w:w="846" w:type="dxa"/>
            <w:vAlign w:val="top"/>
          </w:tcPr>
          <w:p>
            <w:pPr>
              <w:spacing w:line="339" w:lineRule="auto"/>
              <w:rPr>
                <w:rFonts w:ascii="Arial"/>
                <w:sz w:val="21"/>
                <w:szCs w:val="21"/>
              </w:rPr>
            </w:pPr>
          </w:p>
          <w:p>
            <w:pPr>
              <w:pStyle w:val="11"/>
              <w:spacing w:before="91" w:line="182" w:lineRule="auto"/>
              <w:ind w:left="365"/>
              <w:rPr>
                <w:sz w:val="21"/>
                <w:szCs w:val="21"/>
              </w:rPr>
            </w:pPr>
            <w:r>
              <w:rPr>
                <w:sz w:val="21"/>
                <w:szCs w:val="21"/>
              </w:rPr>
              <w:t>8</w:t>
            </w:r>
          </w:p>
        </w:tc>
        <w:tc>
          <w:tcPr>
            <w:tcW w:w="7814" w:type="dxa"/>
            <w:vAlign w:val="top"/>
          </w:tcPr>
          <w:p>
            <w:pPr>
              <w:pStyle w:val="11"/>
              <w:spacing w:before="184" w:line="213" w:lineRule="auto"/>
              <w:ind w:left="124" w:right="101" w:firstLine="5"/>
              <w:rPr>
                <w:sz w:val="21"/>
                <w:szCs w:val="21"/>
              </w:rPr>
            </w:pPr>
            <w:r>
              <w:rPr>
                <w:rFonts w:hint="eastAsia" w:ascii="Times New Roman" w:hAnsi="Times New Roman" w:eastAsia="Segoe UI" w:cs="Times New Roman"/>
                <w:color w:val="374151"/>
                <w:sz w:val="21"/>
                <w:szCs w:val="21"/>
                <w:lang w:eastAsia="zh-CN"/>
              </w:rPr>
              <w:t xml:space="preserve">Efforts should be made to raise </w:t>
            </w:r>
            <w:r>
              <w:rPr>
                <w:rFonts w:hint="eastAsia" w:ascii="Times New Roman" w:hAnsi="Times New Roman" w:eastAsia="Segoe UI" w:cs="Times New Roman"/>
                <w:color w:val="374151"/>
                <w:sz w:val="21"/>
                <w:szCs w:val="21"/>
                <w:lang w:val="en-US" w:eastAsia="zh-CN"/>
              </w:rPr>
              <w:t xml:space="preserve">the </w:t>
            </w:r>
            <w:r>
              <w:rPr>
                <w:rFonts w:hint="eastAsia" w:ascii="Times New Roman" w:hAnsi="Times New Roman" w:eastAsia="Segoe UI" w:cs="Times New Roman"/>
                <w:color w:val="374151"/>
                <w:sz w:val="21"/>
                <w:szCs w:val="21"/>
                <w:lang w:eastAsia="zh-CN"/>
              </w:rPr>
              <w:t xml:space="preserve">education levels of rural doctors, and at least 350 rural doctors </w:t>
            </w:r>
            <w:r>
              <w:rPr>
                <w:rFonts w:hint="eastAsia" w:ascii="Times New Roman" w:hAnsi="Times New Roman" w:eastAsia="Segoe UI" w:cs="Times New Roman"/>
                <w:color w:val="374151"/>
                <w:sz w:val="21"/>
                <w:szCs w:val="21"/>
                <w:lang w:val="en-US" w:eastAsia="zh-CN"/>
              </w:rPr>
              <w:t xml:space="preserve">who </w:t>
            </w:r>
            <w:r>
              <w:rPr>
                <w:rFonts w:hint="eastAsia" w:ascii="Times New Roman" w:hAnsi="Times New Roman" w:eastAsia="Segoe UI" w:cs="Times New Roman"/>
                <w:color w:val="374151"/>
                <w:sz w:val="21"/>
                <w:szCs w:val="21"/>
                <w:lang w:eastAsia="zh-CN"/>
              </w:rPr>
              <w:t>graduated from specialized secondary schools under the age of 50 should be selected to receive higher continuing education at Hainan Medical University or Hainan Health Vocational College.</w:t>
            </w:r>
          </w:p>
        </w:tc>
        <w:tc>
          <w:tcPr>
            <w:tcW w:w="3246" w:type="dxa"/>
            <w:vAlign w:val="top"/>
          </w:tcPr>
          <w:p>
            <w:pPr>
              <w:pStyle w:val="11"/>
              <w:spacing w:before="236"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Provincial Education Department, and municipal and county people's governments</w:t>
            </w:r>
          </w:p>
        </w:tc>
        <w:tc>
          <w:tcPr>
            <w:tcW w:w="2445" w:type="dxa"/>
            <w:vAlign w:val="top"/>
          </w:tcPr>
          <w:p>
            <w:pPr>
              <w:spacing w:line="303" w:lineRule="auto"/>
              <w:rPr>
                <w:rFonts w:ascii="Arial"/>
                <w:sz w:val="21"/>
              </w:rPr>
            </w:pPr>
          </w:p>
          <w:p>
            <w:pPr>
              <w:pStyle w:val="11"/>
              <w:spacing w:before="91" w:line="218" w:lineRule="auto"/>
              <w:jc w:val="center"/>
              <w:rPr>
                <w:rFonts w:hint="eastAsia" w:ascii="Times New Roman" w:hAnsi="Times New Roman" w:eastAsia="宋体" w:cs="Times New Roman"/>
                <w:i w:val="0"/>
                <w:iCs w:val="0"/>
                <w:caps w:val="0"/>
                <w:snapToGrid w:val="0"/>
                <w:color w:val="374151"/>
                <w:spacing w:val="0"/>
                <w:kern w:val="0"/>
                <w:sz w:val="21"/>
                <w:szCs w:val="21"/>
                <w:lang w:val="en-US" w:eastAsia="zh-CN" w:bidi="ar-SA"/>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p>
            <w:pPr>
              <w:pStyle w:val="11"/>
              <w:spacing w:before="91" w:line="218" w:lineRule="auto"/>
              <w:ind w:left="58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trPr>
        <w:tc>
          <w:tcPr>
            <w:tcW w:w="846" w:type="dxa"/>
            <w:vAlign w:val="top"/>
          </w:tcPr>
          <w:p>
            <w:pPr>
              <w:spacing w:line="338" w:lineRule="auto"/>
              <w:rPr>
                <w:rFonts w:ascii="Arial"/>
                <w:sz w:val="21"/>
                <w:szCs w:val="21"/>
              </w:rPr>
            </w:pPr>
          </w:p>
          <w:p>
            <w:pPr>
              <w:pStyle w:val="11"/>
              <w:spacing w:before="91" w:line="182" w:lineRule="auto"/>
              <w:ind w:left="365"/>
              <w:rPr>
                <w:sz w:val="21"/>
                <w:szCs w:val="21"/>
              </w:rPr>
            </w:pPr>
            <w:r>
              <w:rPr>
                <w:sz w:val="21"/>
                <w:szCs w:val="21"/>
              </w:rPr>
              <w:t>9</w:t>
            </w:r>
          </w:p>
        </w:tc>
        <w:tc>
          <w:tcPr>
            <w:tcW w:w="7814" w:type="dxa"/>
            <w:vAlign w:val="top"/>
          </w:tcPr>
          <w:p>
            <w:pPr>
              <w:pStyle w:val="11"/>
              <w:spacing w:before="238" w:line="213" w:lineRule="auto"/>
              <w:ind w:left="127" w:right="100" w:hanging="5"/>
              <w:rPr>
                <w:sz w:val="21"/>
                <w:szCs w:val="21"/>
              </w:rPr>
            </w:pPr>
            <w:r>
              <w:rPr>
                <w:rFonts w:hint="eastAsia" w:ascii="Times New Roman" w:hAnsi="Times New Roman" w:eastAsia="Segoe UI" w:cs="Times New Roman"/>
                <w:color w:val="374151"/>
                <w:sz w:val="21"/>
                <w:szCs w:val="21"/>
                <w:lang w:eastAsia="zh-CN"/>
              </w:rPr>
              <w:t>Support should be provided to Hainan Health Vocational College in offering clinical medicine or general practice courses for rural doctors, in order to cultivate qualified medical talent for village clinics.</w:t>
            </w:r>
          </w:p>
        </w:tc>
        <w:tc>
          <w:tcPr>
            <w:tcW w:w="3246" w:type="dxa"/>
            <w:vAlign w:val="top"/>
          </w:tcPr>
          <w:p>
            <w:pPr>
              <w:pStyle w:val="11"/>
              <w:spacing w:before="70"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Provincial Education Department</w:t>
            </w:r>
          </w:p>
        </w:tc>
        <w:tc>
          <w:tcPr>
            <w:tcW w:w="2445" w:type="dxa"/>
            <w:vAlign w:val="top"/>
          </w:tcPr>
          <w:p>
            <w:pPr>
              <w:spacing w:line="302" w:lineRule="auto"/>
              <w:rPr>
                <w:rFonts w:ascii="Arial"/>
                <w:sz w:val="21"/>
              </w:rPr>
            </w:pPr>
          </w:p>
          <w:p>
            <w:pPr>
              <w:pStyle w:val="11"/>
              <w:spacing w:before="91"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846" w:type="dxa"/>
            <w:vAlign w:val="top"/>
          </w:tcPr>
          <w:p>
            <w:pPr>
              <w:pStyle w:val="11"/>
              <w:spacing w:before="266" w:line="182" w:lineRule="auto"/>
              <w:ind w:left="300"/>
              <w:rPr>
                <w:sz w:val="21"/>
                <w:szCs w:val="21"/>
              </w:rPr>
            </w:pPr>
            <w:r>
              <w:rPr>
                <w:spacing w:val="-15"/>
                <w:sz w:val="21"/>
                <w:szCs w:val="21"/>
              </w:rPr>
              <w:t>10</w:t>
            </w:r>
          </w:p>
        </w:tc>
        <w:tc>
          <w:tcPr>
            <w:tcW w:w="7814" w:type="dxa"/>
            <w:vAlign w:val="top"/>
          </w:tcPr>
          <w:p>
            <w:pPr>
              <w:pStyle w:val="11"/>
              <w:spacing w:before="68" w:line="213" w:lineRule="auto"/>
              <w:ind w:left="122" w:right="102" w:firstLine="7"/>
              <w:rPr>
                <w:sz w:val="21"/>
                <w:szCs w:val="21"/>
              </w:rPr>
            </w:pPr>
            <w:r>
              <w:rPr>
                <w:rFonts w:hint="eastAsia" w:ascii="Times New Roman" w:hAnsi="Times New Roman" w:eastAsia="Segoe UI" w:cs="Times New Roman"/>
                <w:color w:val="374151"/>
                <w:sz w:val="21"/>
                <w:szCs w:val="21"/>
                <w:lang w:val="en-US" w:eastAsia="zh-CN"/>
              </w:rPr>
              <w:t xml:space="preserve">Efforts should be made to conduct </w:t>
            </w:r>
            <w:r>
              <w:rPr>
                <w:rFonts w:hint="eastAsia" w:ascii="Times New Roman" w:hAnsi="Times New Roman" w:eastAsia="Segoe UI" w:cs="Times New Roman"/>
                <w:color w:val="374151"/>
                <w:sz w:val="21"/>
                <w:szCs w:val="21"/>
                <w:lang w:eastAsia="zh-CN"/>
              </w:rPr>
              <w:t xml:space="preserve">the </w:t>
            </w:r>
            <w:r>
              <w:rPr>
                <w:rFonts w:hint="eastAsia" w:ascii="Times New Roman" w:hAnsi="Times New Roman" w:eastAsia="Segoe UI" w:cs="Times New Roman"/>
                <w:color w:val="374151"/>
                <w:sz w:val="21"/>
                <w:szCs w:val="21"/>
                <w:lang w:val="en-US" w:eastAsia="zh-CN"/>
              </w:rPr>
              <w:t>r</w:t>
            </w:r>
            <w:r>
              <w:rPr>
                <w:rFonts w:hint="eastAsia" w:ascii="Times New Roman" w:hAnsi="Times New Roman" w:eastAsia="Segoe UI" w:cs="Times New Roman"/>
                <w:color w:val="374151"/>
                <w:sz w:val="21"/>
                <w:szCs w:val="21"/>
                <w:lang w:eastAsia="zh-CN"/>
              </w:rPr>
              <w:t xml:space="preserve">ural </w:t>
            </w:r>
            <w:r>
              <w:rPr>
                <w:rFonts w:hint="eastAsia" w:ascii="Times New Roman" w:hAnsi="Times New Roman" w:eastAsia="Segoe UI" w:cs="Times New Roman"/>
                <w:color w:val="374151"/>
                <w:sz w:val="21"/>
                <w:szCs w:val="21"/>
                <w:lang w:val="en-US" w:eastAsia="zh-CN"/>
              </w:rPr>
              <w:t>r</w:t>
            </w:r>
            <w:r>
              <w:rPr>
                <w:rFonts w:hint="eastAsia" w:ascii="Times New Roman" w:hAnsi="Times New Roman" w:eastAsia="Segoe UI" w:cs="Times New Roman"/>
                <w:color w:val="374151"/>
                <w:sz w:val="21"/>
                <w:szCs w:val="21"/>
                <w:lang w:eastAsia="zh-CN"/>
              </w:rPr>
              <w:t xml:space="preserve">evitalization </w:t>
            </w:r>
            <w:r>
              <w:rPr>
                <w:rFonts w:hint="eastAsia" w:ascii="Times New Roman" w:hAnsi="Times New Roman" w:eastAsia="Segoe UI" w:cs="Times New Roman"/>
                <w:color w:val="374151"/>
                <w:sz w:val="21"/>
                <w:szCs w:val="21"/>
                <w:lang w:val="en-US" w:eastAsia="zh-CN"/>
              </w:rPr>
              <w:t>v</w:t>
            </w:r>
            <w:r>
              <w:rPr>
                <w:rFonts w:hint="eastAsia" w:ascii="Times New Roman" w:hAnsi="Times New Roman" w:eastAsia="Segoe UI" w:cs="Times New Roman"/>
                <w:color w:val="374151"/>
                <w:sz w:val="21"/>
                <w:szCs w:val="21"/>
                <w:lang w:eastAsia="zh-CN"/>
              </w:rPr>
              <w:t xml:space="preserve">illage </w:t>
            </w:r>
            <w:r>
              <w:rPr>
                <w:rFonts w:hint="eastAsia" w:ascii="Times New Roman" w:hAnsi="Times New Roman" w:eastAsia="Segoe UI" w:cs="Times New Roman"/>
                <w:color w:val="374151"/>
                <w:sz w:val="21"/>
                <w:szCs w:val="21"/>
                <w:lang w:val="en-US" w:eastAsia="zh-CN"/>
              </w:rPr>
              <w:t>d</w:t>
            </w:r>
            <w:r>
              <w:rPr>
                <w:rFonts w:hint="eastAsia" w:ascii="Times New Roman" w:hAnsi="Times New Roman" w:eastAsia="Segoe UI" w:cs="Times New Roman"/>
                <w:color w:val="374151"/>
                <w:sz w:val="21"/>
                <w:szCs w:val="21"/>
                <w:lang w:eastAsia="zh-CN"/>
              </w:rPr>
              <w:t xml:space="preserve">octor </w:t>
            </w:r>
            <w:r>
              <w:rPr>
                <w:rFonts w:hint="eastAsia" w:ascii="Times New Roman" w:hAnsi="Times New Roman" w:eastAsia="Segoe UI" w:cs="Times New Roman"/>
                <w:color w:val="374151"/>
                <w:sz w:val="21"/>
                <w:szCs w:val="21"/>
                <w:lang w:val="en-US" w:eastAsia="zh-CN"/>
              </w:rPr>
              <w:t>t</w:t>
            </w:r>
            <w:r>
              <w:rPr>
                <w:rFonts w:hint="eastAsia" w:ascii="Times New Roman" w:hAnsi="Times New Roman" w:eastAsia="Segoe UI" w:cs="Times New Roman"/>
                <w:color w:val="374151"/>
                <w:sz w:val="21"/>
                <w:szCs w:val="21"/>
                <w:lang w:eastAsia="zh-CN"/>
              </w:rPr>
              <w:t xml:space="preserve">raining </w:t>
            </w:r>
            <w:r>
              <w:rPr>
                <w:rFonts w:hint="eastAsia" w:ascii="Times New Roman" w:hAnsi="Times New Roman" w:eastAsia="Segoe UI" w:cs="Times New Roman"/>
                <w:color w:val="374151"/>
                <w:sz w:val="21"/>
                <w:szCs w:val="21"/>
                <w:lang w:val="en-US" w:eastAsia="zh-CN"/>
              </w:rPr>
              <w:t>p</w:t>
            </w:r>
            <w:r>
              <w:rPr>
                <w:rFonts w:hint="eastAsia" w:ascii="Times New Roman" w:hAnsi="Times New Roman" w:eastAsia="Segoe UI" w:cs="Times New Roman"/>
                <w:color w:val="374151"/>
                <w:sz w:val="21"/>
                <w:szCs w:val="21"/>
                <w:lang w:eastAsia="zh-CN"/>
              </w:rPr>
              <w:t xml:space="preserve">roject, and cultivate </w:t>
            </w:r>
            <w:r>
              <w:rPr>
                <w:rFonts w:hint="eastAsia" w:ascii="Times New Roman" w:hAnsi="Times New Roman" w:eastAsia="Segoe UI" w:cs="Times New Roman"/>
                <w:color w:val="374151"/>
                <w:sz w:val="21"/>
                <w:szCs w:val="21"/>
                <w:lang w:val="en-US" w:eastAsia="zh-CN"/>
              </w:rPr>
              <w:t xml:space="preserve">every year </w:t>
            </w:r>
            <w:r>
              <w:rPr>
                <w:rFonts w:hint="eastAsia" w:ascii="Times New Roman" w:hAnsi="Times New Roman" w:eastAsia="Segoe UI" w:cs="Times New Roman"/>
                <w:color w:val="374151"/>
                <w:sz w:val="21"/>
                <w:szCs w:val="21"/>
                <w:lang w:eastAsia="zh-CN"/>
              </w:rPr>
              <w:t xml:space="preserve">at least 180 young rural doctors with strong skills who are willing to work at </w:t>
            </w:r>
            <w:r>
              <w:rPr>
                <w:rFonts w:hint="eastAsia" w:ascii="Times New Roman" w:hAnsi="Times New Roman" w:eastAsia="Segoe UI" w:cs="Times New Roman"/>
                <w:color w:val="374151"/>
                <w:sz w:val="21"/>
                <w:szCs w:val="21"/>
                <w:lang w:val="en-US" w:eastAsia="zh-CN"/>
              </w:rPr>
              <w:t xml:space="preserve">the </w:t>
            </w:r>
            <w:r>
              <w:rPr>
                <w:rFonts w:hint="eastAsia" w:ascii="Times New Roman" w:hAnsi="Times New Roman" w:eastAsia="Segoe UI" w:cs="Times New Roman"/>
                <w:color w:val="374151"/>
                <w:sz w:val="21"/>
                <w:szCs w:val="21"/>
                <w:lang w:eastAsia="zh-CN"/>
              </w:rPr>
              <w:t>grassroots level.</w:t>
            </w:r>
          </w:p>
        </w:tc>
        <w:tc>
          <w:tcPr>
            <w:tcW w:w="3246" w:type="dxa"/>
            <w:vAlign w:val="top"/>
          </w:tcPr>
          <w:p>
            <w:pPr>
              <w:pStyle w:val="11"/>
              <w:spacing w:before="70" w:line="214" w:lineRule="auto"/>
              <w:ind w:right="102"/>
              <w:rPr>
                <w:rFonts w:hint="eastAsia" w:ascii="Times New Roman" w:hAnsi="Times New Roman" w:eastAsia="Segoe UI" w:cs="Times New Roman"/>
                <w:i w:val="0"/>
                <w:iCs w:val="0"/>
                <w:caps w:val="0"/>
                <w:snapToGrid w:val="0"/>
                <w:color w:val="374151"/>
                <w:spacing w:val="0"/>
                <w:kern w:val="0"/>
                <w:sz w:val="21"/>
                <w:szCs w:val="21"/>
                <w:lang w:val="en-US" w:eastAsia="zh-CN" w:bidi="ar-SA"/>
              </w:rPr>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 xml:space="preserve">Provincial Health Commission, </w:t>
            </w:r>
          </w:p>
          <w:p>
            <w:pPr>
              <w:pStyle w:val="11"/>
              <w:spacing w:before="70"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Education Department, and municipal and county people's governments</w:t>
            </w:r>
          </w:p>
        </w:tc>
        <w:tc>
          <w:tcPr>
            <w:tcW w:w="2445" w:type="dxa"/>
            <w:vAlign w:val="center"/>
          </w:tcPr>
          <w:p>
            <w:pPr>
              <w:pStyle w:val="11"/>
              <w:spacing w:before="91" w:line="218" w:lineRule="auto"/>
              <w:jc w:val="center"/>
              <w:rPr>
                <w:rFonts w:hint="eastAsia" w:ascii="Times New Roman" w:hAnsi="Times New Roman" w:eastAsia="宋体" w:cs="Times New Roman"/>
                <w:i w:val="0"/>
                <w:iCs w:val="0"/>
                <w:caps w:val="0"/>
                <w:snapToGrid w:val="0"/>
                <w:color w:val="374151"/>
                <w:spacing w:val="0"/>
                <w:kern w:val="0"/>
                <w:sz w:val="21"/>
                <w:szCs w:val="21"/>
                <w:lang w:val="en-US" w:eastAsia="zh-CN" w:bidi="ar-SA"/>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p>
            <w:pPr>
              <w:pStyle w:val="11"/>
              <w:spacing w:before="230" w:line="218" w:lineRule="auto"/>
              <w:ind w:left="58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846" w:type="dxa"/>
            <w:vAlign w:val="top"/>
          </w:tcPr>
          <w:p>
            <w:pPr>
              <w:spacing w:line="348" w:lineRule="auto"/>
              <w:rPr>
                <w:rFonts w:ascii="Arial"/>
                <w:sz w:val="21"/>
                <w:szCs w:val="21"/>
              </w:rPr>
            </w:pPr>
          </w:p>
          <w:p>
            <w:pPr>
              <w:pStyle w:val="11"/>
              <w:spacing w:before="91" w:line="180" w:lineRule="auto"/>
              <w:ind w:left="300"/>
              <w:rPr>
                <w:sz w:val="21"/>
                <w:szCs w:val="21"/>
              </w:rPr>
            </w:pPr>
            <w:r>
              <w:rPr>
                <w:spacing w:val="-15"/>
                <w:sz w:val="21"/>
                <w:szCs w:val="21"/>
              </w:rPr>
              <w:t>11</w:t>
            </w:r>
          </w:p>
        </w:tc>
        <w:tc>
          <w:tcPr>
            <w:tcW w:w="7814" w:type="dxa"/>
            <w:vAlign w:val="top"/>
          </w:tcPr>
          <w:p>
            <w:pPr>
              <w:pStyle w:val="11"/>
              <w:spacing w:before="68" w:line="213" w:lineRule="auto"/>
              <w:ind w:left="122" w:right="102" w:firstLine="7"/>
              <w:rPr>
                <w:sz w:val="21"/>
                <w:szCs w:val="21"/>
              </w:rPr>
            </w:pPr>
            <w:r>
              <w:rPr>
                <w:rFonts w:hint="eastAsia" w:ascii="Times New Roman" w:hAnsi="Times New Roman" w:eastAsia="Segoe UI" w:cs="Times New Roman"/>
                <w:color w:val="374151"/>
                <w:sz w:val="21"/>
                <w:szCs w:val="21"/>
                <w:lang w:val="en-US" w:eastAsia="zh-CN"/>
              </w:rPr>
              <w:t>Efforts should be made to i</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xml:space="preserve">mplement the plan for enhancing rural doctor service capacity, and allow a group of village doctors to receive free training at </w:t>
            </w:r>
            <w:r>
              <w:rPr>
                <w:rFonts w:hint="eastAsia" w:ascii="Times New Roman" w:hAnsi="Times New Roman" w:eastAsia="Segoe UI" w:cs="Times New Roman"/>
                <w:color w:val="374151"/>
                <w:sz w:val="21"/>
                <w:szCs w:val="21"/>
                <w:lang w:eastAsia="zh-CN"/>
              </w:rPr>
              <w:t>medical institutions affiliated to municipal or county-level administration or qualified township central health centers t</w:t>
            </w:r>
            <w:r>
              <w:rPr>
                <w:rFonts w:hint="eastAsia" w:ascii="Times New Roman" w:hAnsi="Times New Roman" w:eastAsia="Segoe UI" w:cs="Times New Roman"/>
                <w:color w:val="374151"/>
                <w:sz w:val="21"/>
                <w:szCs w:val="21"/>
                <w:lang w:val="en-US" w:eastAsia="zh-CN"/>
              </w:rPr>
              <w:t xml:space="preserve">wice a </w:t>
            </w:r>
            <w:r>
              <w:rPr>
                <w:rFonts w:hint="eastAsia" w:ascii="Times New Roman" w:hAnsi="Times New Roman" w:eastAsia="Segoe UI" w:cs="Times New Roman"/>
                <w:color w:val="374151"/>
                <w:sz w:val="21"/>
                <w:szCs w:val="21"/>
                <w:lang w:eastAsia="zh-CN"/>
              </w:rPr>
              <w:t>year</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The total training duration should not be less than 2 weeks.</w:t>
            </w:r>
          </w:p>
        </w:tc>
        <w:tc>
          <w:tcPr>
            <w:tcW w:w="3246" w:type="dxa"/>
            <w:vAlign w:val="top"/>
          </w:tcPr>
          <w:p>
            <w:pPr>
              <w:pStyle w:val="11"/>
              <w:spacing w:before="247"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445" w:type="dxa"/>
            <w:vAlign w:val="top"/>
          </w:tcPr>
          <w:p>
            <w:pPr>
              <w:spacing w:line="311" w:lineRule="auto"/>
              <w:rPr>
                <w:rFonts w:ascii="Arial"/>
                <w:sz w:val="21"/>
              </w:rPr>
            </w:pPr>
          </w:p>
          <w:p>
            <w:pPr>
              <w:pStyle w:val="11"/>
              <w:spacing w:before="91" w:line="218" w:lineRule="auto"/>
              <w:jc w:val="center"/>
              <w:rPr>
                <w:rFonts w:hint="eastAsia" w:ascii="Times New Roman" w:hAnsi="Times New Roman" w:eastAsia="宋体" w:cs="Times New Roman"/>
                <w:i w:val="0"/>
                <w:iCs w:val="0"/>
                <w:caps w:val="0"/>
                <w:snapToGrid w:val="0"/>
                <w:color w:val="374151"/>
                <w:spacing w:val="0"/>
                <w:kern w:val="0"/>
                <w:sz w:val="21"/>
                <w:szCs w:val="21"/>
                <w:lang w:val="en-US" w:eastAsia="zh-CN" w:bidi="ar-SA"/>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p>
            <w:pPr>
              <w:pStyle w:val="11"/>
              <w:spacing w:before="91" w:line="218" w:lineRule="auto"/>
              <w:ind w:left="58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846" w:type="dxa"/>
            <w:vAlign w:val="top"/>
          </w:tcPr>
          <w:p>
            <w:pPr>
              <w:spacing w:line="288" w:lineRule="auto"/>
              <w:rPr>
                <w:rFonts w:hint="eastAsia" w:ascii="Times New Roman" w:hAnsi="Times New Roman" w:eastAsia="Segoe UI" w:cs="Times New Roman"/>
                <w:i w:val="0"/>
                <w:iCs w:val="0"/>
                <w:caps w:val="0"/>
                <w:snapToGrid w:val="0"/>
                <w:color w:val="374151"/>
                <w:spacing w:val="0"/>
                <w:kern w:val="0"/>
                <w:sz w:val="21"/>
                <w:szCs w:val="21"/>
                <w:lang w:val="en-US" w:eastAsia="zh-CN" w:bidi="ar-SA"/>
              </w:rPr>
            </w:pPr>
          </w:p>
          <w:p>
            <w:pPr>
              <w:pStyle w:val="11"/>
              <w:spacing w:before="91" w:line="180" w:lineRule="auto"/>
              <w:ind w:left="300"/>
              <w:rPr>
                <w:rFonts w:hint="eastAsia" w:ascii="Times New Roman" w:hAnsi="Times New Roman" w:eastAsia="Segoe UI" w:cs="Times New Roman"/>
                <w:i w:val="0"/>
                <w:iCs w:val="0"/>
                <w:caps w:val="0"/>
                <w:snapToGrid w:val="0"/>
                <w:color w:val="374151"/>
                <w:spacing w:val="0"/>
                <w:kern w:val="0"/>
                <w:sz w:val="21"/>
                <w:szCs w:val="21"/>
                <w:lang w:val="en-US" w:eastAsia="zh-CN" w:bidi="ar-SA"/>
              </w:rPr>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12</w:t>
            </w:r>
          </w:p>
        </w:tc>
        <w:tc>
          <w:tcPr>
            <w:tcW w:w="7814" w:type="dxa"/>
            <w:vAlign w:val="top"/>
          </w:tcPr>
          <w:p>
            <w:pPr>
              <w:pStyle w:val="11"/>
              <w:spacing w:before="187" w:line="213" w:lineRule="auto"/>
              <w:ind w:left="116" w:right="165" w:hanging="1"/>
              <w:rPr>
                <w:rFonts w:hint="default" w:ascii="Times New Roman" w:hAnsi="Times New Roman" w:eastAsia="Segoe UI" w:cs="Times New Roman"/>
                <w:i w:val="0"/>
                <w:iCs w:val="0"/>
                <w:caps w:val="0"/>
                <w:snapToGrid w:val="0"/>
                <w:color w:val="374151"/>
                <w:spacing w:val="0"/>
                <w:kern w:val="0"/>
                <w:sz w:val="21"/>
                <w:szCs w:val="21"/>
                <w:lang w:val="en-US" w:eastAsia="zh-CN" w:bidi="ar-SA"/>
              </w:rPr>
            </w:pPr>
            <w:r>
              <w:rPr>
                <w:rFonts w:hint="eastAsia" w:ascii="Times New Roman" w:hAnsi="Times New Roman" w:eastAsia="Segoe UI" w:cs="Times New Roman"/>
                <w:color w:val="374151"/>
                <w:sz w:val="21"/>
                <w:szCs w:val="21"/>
                <w:lang w:val="en-US" w:eastAsia="zh-CN"/>
              </w:rPr>
              <w:t>S</w:t>
            </w:r>
            <w:r>
              <w:rPr>
                <w:rFonts w:hint="eastAsia" w:ascii="Times New Roman" w:hAnsi="Times New Roman" w:eastAsia="Segoe UI" w:cs="Times New Roman"/>
                <w:color w:val="374151"/>
                <w:sz w:val="21"/>
                <w:szCs w:val="21"/>
                <w:lang w:eastAsia="zh-CN"/>
              </w:rPr>
              <w:t xml:space="preserve">taff in village clinics </w:t>
            </w:r>
            <w:r>
              <w:rPr>
                <w:rFonts w:hint="eastAsia" w:ascii="Times New Roman" w:hAnsi="Times New Roman" w:eastAsia="Segoe UI" w:cs="Times New Roman"/>
                <w:color w:val="374151"/>
                <w:sz w:val="21"/>
                <w:szCs w:val="21"/>
                <w:lang w:val="en-US" w:eastAsia="zh-CN"/>
              </w:rPr>
              <w:t>should</w:t>
            </w:r>
            <w:r>
              <w:rPr>
                <w:rFonts w:hint="eastAsia" w:ascii="Times New Roman" w:hAnsi="Times New Roman" w:eastAsia="Segoe UI" w:cs="Times New Roman"/>
                <w:color w:val="374151"/>
                <w:sz w:val="21"/>
                <w:szCs w:val="21"/>
                <w:lang w:eastAsia="zh-CN"/>
              </w:rPr>
              <w:t xml:space="preserve"> be employed according to the principle of "admission by township and working for village," sign labor contracts, and will also be covered by </w:t>
            </w:r>
            <w:r>
              <w:rPr>
                <w:rFonts w:hint="eastAsia" w:ascii="Times New Roman" w:hAnsi="Times New Roman" w:eastAsia="Segoe UI" w:cs="Times New Roman"/>
                <w:color w:val="374151"/>
                <w:sz w:val="21"/>
                <w:szCs w:val="21"/>
                <w:lang w:val="en-US" w:eastAsia="zh-CN"/>
              </w:rPr>
              <w:t xml:space="preserve">the </w:t>
            </w:r>
            <w:r>
              <w:rPr>
                <w:rFonts w:hint="eastAsia" w:ascii="Times New Roman" w:hAnsi="Times New Roman" w:eastAsia="Segoe UI" w:cs="Times New Roman"/>
                <w:color w:val="374151"/>
                <w:sz w:val="21"/>
                <w:szCs w:val="21"/>
                <w:lang w:eastAsia="zh-CN"/>
              </w:rPr>
              <w:t>social s</w:t>
            </w:r>
            <w:r>
              <w:rPr>
                <w:rFonts w:hint="eastAsia" w:ascii="Times New Roman" w:hAnsi="Times New Roman" w:eastAsia="Segoe UI" w:cs="Times New Roman"/>
                <w:color w:val="374151"/>
                <w:sz w:val="21"/>
                <w:szCs w:val="21"/>
                <w:lang w:val="en-US" w:eastAsia="zh-CN"/>
              </w:rPr>
              <w:t>ecurity system</w:t>
            </w:r>
            <w:r>
              <w:rPr>
                <w:rFonts w:hint="eastAsia" w:ascii="Times New Roman" w:hAnsi="Times New Roman" w:eastAsia="Segoe UI" w:cs="Times New Roman"/>
                <w:color w:val="374151"/>
                <w:sz w:val="21"/>
                <w:szCs w:val="21"/>
                <w:lang w:eastAsia="zh-CN"/>
              </w:rPr>
              <w:t>.</w:t>
            </w:r>
          </w:p>
        </w:tc>
        <w:tc>
          <w:tcPr>
            <w:tcW w:w="3246" w:type="dxa"/>
            <w:vAlign w:val="top"/>
          </w:tcPr>
          <w:p>
            <w:pPr>
              <w:pStyle w:val="11"/>
              <w:spacing w:before="187"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445" w:type="dxa"/>
            <w:vAlign w:val="top"/>
          </w:tcPr>
          <w:p>
            <w:pPr>
              <w:spacing w:line="251" w:lineRule="auto"/>
              <w:rPr>
                <w:rFonts w:ascii="Arial"/>
                <w:sz w:val="21"/>
              </w:rPr>
            </w:pPr>
          </w:p>
          <w:p>
            <w:pPr>
              <w:pStyle w:val="11"/>
              <w:spacing w:before="91" w:line="218" w:lineRule="auto"/>
              <w:jc w:val="center"/>
              <w:rPr>
                <w:rFonts w:hint="eastAsia" w:eastAsia="宋体"/>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bl>
    <w:tbl>
      <w:tblPr>
        <w:tblStyle w:val="10"/>
        <w:tblpPr w:leftFromText="180" w:rightFromText="180" w:vertAnchor="text" w:horzAnchor="page" w:tblpX="1299" w:tblpY="232"/>
        <w:tblOverlap w:val="never"/>
        <w:tblW w:w="1445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7827"/>
        <w:gridCol w:w="3245"/>
        <w:gridCol w:w="2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9" w:hRule="atLeast"/>
        </w:trPr>
        <w:tc>
          <w:tcPr>
            <w:tcW w:w="830" w:type="dxa"/>
            <w:vAlign w:val="top"/>
          </w:tcPr>
          <w:p>
            <w:pPr>
              <w:spacing w:before="176" w:line="229"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Number</w:t>
            </w:r>
          </w:p>
        </w:tc>
        <w:tc>
          <w:tcPr>
            <w:tcW w:w="7827" w:type="dxa"/>
            <w:vAlign w:val="top"/>
          </w:tcPr>
          <w:p>
            <w:pPr>
              <w:spacing w:before="176" w:line="227" w:lineRule="auto"/>
              <w:ind w:left="3571"/>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Task</w:t>
            </w:r>
          </w:p>
        </w:tc>
        <w:tc>
          <w:tcPr>
            <w:tcW w:w="3245" w:type="dxa"/>
            <w:vAlign w:val="top"/>
          </w:tcPr>
          <w:p>
            <w:pPr>
              <w:spacing w:before="176" w:line="227"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Accountability Unit</w:t>
            </w:r>
          </w:p>
        </w:tc>
        <w:tc>
          <w:tcPr>
            <w:tcW w:w="2550" w:type="dxa"/>
            <w:vAlign w:val="top"/>
          </w:tcPr>
          <w:p>
            <w:pPr>
              <w:spacing w:before="176" w:line="227"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Deadline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830" w:type="dxa"/>
            <w:vAlign w:val="top"/>
          </w:tcPr>
          <w:p>
            <w:pPr>
              <w:pStyle w:val="11"/>
              <w:spacing w:before="256" w:line="182" w:lineRule="auto"/>
              <w:ind w:left="300"/>
              <w:rPr>
                <w:sz w:val="21"/>
                <w:szCs w:val="21"/>
              </w:rPr>
            </w:pPr>
            <w:r>
              <w:rPr>
                <w:spacing w:val="-15"/>
                <w:sz w:val="21"/>
                <w:szCs w:val="21"/>
              </w:rPr>
              <w:t>13</w:t>
            </w:r>
          </w:p>
        </w:tc>
        <w:tc>
          <w:tcPr>
            <w:tcW w:w="7827" w:type="dxa"/>
            <w:vAlign w:val="top"/>
          </w:tcPr>
          <w:p>
            <w:pPr>
              <w:pStyle w:val="11"/>
              <w:spacing w:before="221" w:line="217" w:lineRule="auto"/>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Village clinics should be covered by medical liability insurance.</w:t>
            </w:r>
          </w:p>
        </w:tc>
        <w:tc>
          <w:tcPr>
            <w:tcW w:w="3245" w:type="dxa"/>
            <w:vAlign w:val="top"/>
          </w:tcPr>
          <w:p>
            <w:pPr>
              <w:pStyle w:val="11"/>
              <w:spacing w:before="61"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550" w:type="dxa"/>
            <w:vAlign w:val="top"/>
          </w:tcPr>
          <w:p>
            <w:pPr>
              <w:pStyle w:val="11"/>
              <w:spacing w:before="91" w:line="218" w:lineRule="auto"/>
              <w:jc w:val="center"/>
              <w:rPr>
                <w:rFonts w:hint="eastAsia" w:eastAsia="宋体"/>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30" w:type="dxa"/>
            <w:vAlign w:val="top"/>
          </w:tcPr>
          <w:p>
            <w:pPr>
              <w:pStyle w:val="11"/>
              <w:spacing w:before="263" w:line="180" w:lineRule="auto"/>
              <w:ind w:left="300"/>
              <w:rPr>
                <w:sz w:val="21"/>
                <w:szCs w:val="21"/>
              </w:rPr>
            </w:pPr>
            <w:r>
              <w:rPr>
                <w:spacing w:val="-15"/>
                <w:sz w:val="21"/>
                <w:szCs w:val="21"/>
              </w:rPr>
              <w:t>14</w:t>
            </w:r>
          </w:p>
        </w:tc>
        <w:tc>
          <w:tcPr>
            <w:tcW w:w="7827" w:type="dxa"/>
            <w:vAlign w:val="top"/>
          </w:tcPr>
          <w:p>
            <w:pPr>
              <w:pStyle w:val="11"/>
              <w:spacing w:before="65"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There should be a public health committee under the relevant village committee in all related regions and public health committees should fully play their roles..</w:t>
            </w:r>
          </w:p>
        </w:tc>
        <w:tc>
          <w:tcPr>
            <w:tcW w:w="3245" w:type="dxa"/>
            <w:vAlign w:val="top"/>
          </w:tcPr>
          <w:p>
            <w:pPr>
              <w:pStyle w:val="11"/>
              <w:spacing w:before="65" w:line="215"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Civil Affairs Department, Provincial Health Commission, and municipal and county people's governments</w:t>
            </w:r>
          </w:p>
        </w:tc>
        <w:tc>
          <w:tcPr>
            <w:tcW w:w="2550" w:type="dxa"/>
            <w:vAlign w:val="top"/>
          </w:tcPr>
          <w:p>
            <w:pPr>
              <w:pStyle w:val="11"/>
              <w:spacing w:before="226"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30" w:type="dxa"/>
            <w:vAlign w:val="top"/>
          </w:tcPr>
          <w:p>
            <w:pPr>
              <w:pStyle w:val="11"/>
              <w:spacing w:before="238" w:line="182" w:lineRule="auto"/>
              <w:ind w:left="300"/>
              <w:rPr>
                <w:sz w:val="21"/>
                <w:szCs w:val="21"/>
              </w:rPr>
            </w:pPr>
            <w:r>
              <w:rPr>
                <w:spacing w:val="-15"/>
                <w:sz w:val="21"/>
                <w:szCs w:val="21"/>
              </w:rPr>
              <w:t>15</w:t>
            </w:r>
          </w:p>
        </w:tc>
        <w:tc>
          <w:tcPr>
            <w:tcW w:w="7827" w:type="dxa"/>
            <w:vAlign w:val="top"/>
          </w:tcPr>
          <w:p>
            <w:pPr>
              <w:pStyle w:val="11"/>
              <w:spacing w:before="203" w:line="216" w:lineRule="auto"/>
            </w:pPr>
            <w:r>
              <w:rPr>
                <w:rFonts w:hint="eastAsia" w:ascii="Times New Roman" w:hAnsi="Times New Roman" w:eastAsia="Segoe UI" w:cs="Times New Roman"/>
                <w:color w:val="374151"/>
                <w:sz w:val="21"/>
                <w:szCs w:val="21"/>
                <w:lang w:eastAsia="zh-CN"/>
              </w:rPr>
              <w:t>Village clinics meeting relevant requirements should be listed in the designated medical institutions covered by medical insurance.</w:t>
            </w:r>
          </w:p>
        </w:tc>
        <w:tc>
          <w:tcPr>
            <w:tcW w:w="3245" w:type="dxa"/>
            <w:vAlign w:val="top"/>
          </w:tcPr>
          <w:p>
            <w:pPr>
              <w:pStyle w:val="11"/>
              <w:spacing w:before="65" w:line="215"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Healthcare Security Administration, Provincial Health Commission, and municipal and county people's governments</w:t>
            </w:r>
          </w:p>
        </w:tc>
        <w:tc>
          <w:tcPr>
            <w:tcW w:w="2550" w:type="dxa"/>
            <w:vAlign w:val="top"/>
          </w:tcPr>
          <w:p>
            <w:pPr>
              <w:pStyle w:val="11"/>
              <w:spacing w:before="202"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830" w:type="dxa"/>
            <w:vAlign w:val="top"/>
          </w:tcPr>
          <w:p>
            <w:pPr>
              <w:pStyle w:val="11"/>
              <w:spacing w:before="311" w:line="182" w:lineRule="auto"/>
              <w:ind w:left="300"/>
              <w:rPr>
                <w:sz w:val="21"/>
                <w:szCs w:val="21"/>
              </w:rPr>
            </w:pPr>
            <w:r>
              <w:rPr>
                <w:spacing w:val="-15"/>
                <w:sz w:val="21"/>
                <w:szCs w:val="21"/>
              </w:rPr>
              <w:t>16</w:t>
            </w:r>
          </w:p>
        </w:tc>
        <w:tc>
          <w:tcPr>
            <w:tcW w:w="7827" w:type="dxa"/>
            <w:vAlign w:val="top"/>
          </w:tcPr>
          <w:p>
            <w:pPr>
              <w:pStyle w:val="13"/>
            </w:pPr>
            <w:r>
              <w:rPr>
                <w:rFonts w:ascii="Segoe UI" w:hAnsi="Segoe UI" w:eastAsia="Segoe UI" w:cs="Segoe UI"/>
                <w:i w:val="0"/>
                <w:iCs w:val="0"/>
                <w:caps w:val="0"/>
                <w:color w:val="000000"/>
                <w:spacing w:val="0"/>
                <w:sz w:val="27"/>
                <w:szCs w:val="27"/>
              </w:rPr>
              <w:br w:type="textWrapping"/>
            </w:r>
            <w:r>
              <w:rPr>
                <w:rFonts w:hint="default" w:ascii="Segoe UI" w:hAnsi="Segoe UI" w:eastAsia="Segoe UI" w:cs="Segoe UI"/>
                <w:i w:val="0"/>
                <w:iCs w:val="0"/>
                <w:caps w:val="0"/>
                <w:color w:val="000000"/>
                <w:spacing w:val="0"/>
                <w:sz w:val="27"/>
                <w:szCs w:val="27"/>
              </w:rPr>
              <w:t>I</w:t>
            </w:r>
            <w:r>
              <w:t>窗体底端</w:t>
            </w:r>
          </w:p>
          <w:p>
            <w:pPr>
              <w:pStyle w:val="11"/>
              <w:spacing w:before="110" w:line="214" w:lineRule="auto"/>
              <w:ind w:right="102"/>
            </w:pPr>
            <w:r>
              <w:rPr>
                <w:rFonts w:hint="eastAsia" w:ascii="Times New Roman" w:hAnsi="Times New Roman" w:eastAsia="Segoe UI" w:cs="Times New Roman"/>
                <w:color w:val="374151"/>
                <w:sz w:val="21"/>
                <w:szCs w:val="21"/>
                <w:lang w:val="en-US" w:eastAsia="zh-CN"/>
              </w:rPr>
              <w:t>M</w:t>
            </w:r>
            <w:r>
              <w:rPr>
                <w:rFonts w:hint="eastAsia" w:ascii="Times New Roman" w:hAnsi="Times New Roman" w:eastAsia="Segoe UI" w:cs="Times New Roman"/>
                <w:color w:val="374151"/>
                <w:sz w:val="21"/>
                <w:szCs w:val="21"/>
                <w:lang w:eastAsia="zh-CN"/>
              </w:rPr>
              <w:t xml:space="preserve">edical services relating to TCM herbal decoction pieces and appropriate skills should be covered by medical insurance in village clinics, including acupuncture, massage, cupping, </w:t>
            </w:r>
            <w:r>
              <w:rPr>
                <w:rFonts w:hint="eastAsia" w:ascii="Times New Roman" w:hAnsi="Times New Roman" w:eastAsia="Segoe UI" w:cs="Times New Roman"/>
                <w:color w:val="374151"/>
                <w:sz w:val="21"/>
                <w:szCs w:val="21"/>
                <w:lang w:val="en-US" w:eastAsia="zh-CN"/>
              </w:rPr>
              <w:t xml:space="preserve">and </w:t>
            </w:r>
            <w:r>
              <w:rPr>
                <w:rFonts w:hint="eastAsia" w:ascii="Times New Roman" w:hAnsi="Times New Roman" w:eastAsia="Segoe UI" w:cs="Times New Roman"/>
                <w:color w:val="374151"/>
                <w:sz w:val="21"/>
                <w:szCs w:val="21"/>
                <w:lang w:eastAsia="zh-CN"/>
              </w:rPr>
              <w:t>moxibustion.</w:t>
            </w:r>
          </w:p>
        </w:tc>
        <w:tc>
          <w:tcPr>
            <w:tcW w:w="3245" w:type="dxa"/>
            <w:vAlign w:val="top"/>
          </w:tcPr>
          <w:p>
            <w:pPr>
              <w:pStyle w:val="11"/>
              <w:spacing w:before="114"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Healthcare Security Administration, Provincial Health Commission, and municipal and county people's governments</w:t>
            </w:r>
          </w:p>
        </w:tc>
        <w:tc>
          <w:tcPr>
            <w:tcW w:w="2550" w:type="dxa"/>
            <w:vAlign w:val="top"/>
          </w:tcPr>
          <w:p>
            <w:pPr>
              <w:pStyle w:val="11"/>
              <w:spacing w:before="274"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830" w:type="dxa"/>
            <w:vAlign w:val="top"/>
          </w:tcPr>
          <w:p>
            <w:pPr>
              <w:spacing w:line="323" w:lineRule="auto"/>
              <w:rPr>
                <w:rFonts w:ascii="Arial"/>
                <w:sz w:val="21"/>
                <w:szCs w:val="21"/>
              </w:rPr>
            </w:pPr>
          </w:p>
          <w:p>
            <w:pPr>
              <w:pStyle w:val="11"/>
              <w:spacing w:before="91" w:line="182" w:lineRule="auto"/>
              <w:ind w:left="300"/>
              <w:rPr>
                <w:sz w:val="21"/>
                <w:szCs w:val="21"/>
              </w:rPr>
            </w:pPr>
            <w:r>
              <w:rPr>
                <w:spacing w:val="-15"/>
                <w:sz w:val="21"/>
                <w:szCs w:val="21"/>
              </w:rPr>
              <w:t>17</w:t>
            </w:r>
          </w:p>
        </w:tc>
        <w:tc>
          <w:tcPr>
            <w:tcW w:w="7827" w:type="dxa"/>
            <w:vAlign w:val="top"/>
          </w:tcPr>
          <w:p>
            <w:pPr>
              <w:pStyle w:val="11"/>
              <w:spacing w:before="60" w:line="213" w:lineRule="auto"/>
              <w:ind w:right="102"/>
              <w:jc w:val="both"/>
            </w:pPr>
            <w:r>
              <w:rPr>
                <w:rFonts w:hint="eastAsia" w:ascii="Times New Roman" w:hAnsi="Times New Roman" w:eastAsia="Segoe UI" w:cs="Times New Roman"/>
                <w:color w:val="374151"/>
                <w:sz w:val="21"/>
                <w:szCs w:val="21"/>
                <w:lang w:val="en-US" w:eastAsia="zh-CN"/>
              </w:rPr>
              <w:t xml:space="preserve">Efforts should be made </w:t>
            </w:r>
            <w:r>
              <w:rPr>
                <w:rFonts w:hint="eastAsia" w:ascii="Times New Roman" w:hAnsi="Times New Roman" w:eastAsia="Segoe UI" w:cs="Times New Roman"/>
                <w:color w:val="374151"/>
                <w:sz w:val="21"/>
                <w:szCs w:val="21"/>
                <w:lang w:eastAsia="zh-CN"/>
              </w:rPr>
              <w:t xml:space="preserve">to gradually increase the annual payment standards for outpatient services covered by medical insurance for urban and rural residents, to appropriately raise the reimbursement by village clinics, to support the development of the family doctor contract service mechanism, and to formulate policies on medical insurance payment and pricing to support the development of village clinics. </w:t>
            </w:r>
          </w:p>
        </w:tc>
        <w:tc>
          <w:tcPr>
            <w:tcW w:w="3245" w:type="dxa"/>
            <w:vAlign w:val="top"/>
          </w:tcPr>
          <w:p>
            <w:pPr>
              <w:pStyle w:val="11"/>
              <w:spacing w:before="222"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Healthcare Security Administration, Provincial Health Commission, and municipal and county people's governments</w:t>
            </w:r>
          </w:p>
        </w:tc>
        <w:tc>
          <w:tcPr>
            <w:tcW w:w="2550" w:type="dxa"/>
            <w:vAlign w:val="top"/>
          </w:tcPr>
          <w:p>
            <w:pPr>
              <w:spacing w:line="287" w:lineRule="auto"/>
              <w:jc w:val="center"/>
              <w:rPr>
                <w:rFonts w:hint="eastAsia" w:ascii="Arial" w:eastAsia="宋体"/>
                <w:sz w:val="21"/>
                <w:lang w:val="en-US" w:eastAsia="zh-CN"/>
              </w:rPr>
            </w:pPr>
          </w:p>
          <w:p>
            <w:pPr>
              <w:pStyle w:val="11"/>
              <w:spacing w:before="91"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830" w:type="dxa"/>
            <w:vAlign w:val="top"/>
          </w:tcPr>
          <w:p>
            <w:pPr>
              <w:pStyle w:val="11"/>
              <w:spacing w:before="257" w:line="182" w:lineRule="auto"/>
              <w:ind w:left="300"/>
              <w:rPr>
                <w:sz w:val="21"/>
                <w:szCs w:val="21"/>
              </w:rPr>
            </w:pPr>
            <w:r>
              <w:rPr>
                <w:spacing w:val="-15"/>
                <w:sz w:val="21"/>
                <w:szCs w:val="21"/>
              </w:rPr>
              <w:t>18</w:t>
            </w:r>
          </w:p>
        </w:tc>
        <w:tc>
          <w:tcPr>
            <w:tcW w:w="7827" w:type="dxa"/>
            <w:vAlign w:val="top"/>
          </w:tcPr>
          <w:p>
            <w:pPr>
              <w:pStyle w:val="11"/>
              <w:spacing w:before="221" w:line="216" w:lineRule="auto"/>
            </w:pPr>
            <w:r>
              <w:rPr>
                <w:rFonts w:hint="eastAsia" w:ascii="Times New Roman" w:hAnsi="Times New Roman" w:eastAsia="Segoe UI" w:cs="Times New Roman"/>
                <w:color w:val="374151"/>
                <w:sz w:val="21"/>
                <w:szCs w:val="21"/>
                <w:lang w:eastAsia="zh-CN"/>
              </w:rPr>
              <w:t>Supporting services of outpatient drug</w:t>
            </w:r>
            <w:r>
              <w:rPr>
                <w:rFonts w:hint="eastAsia" w:ascii="Times New Roman" w:hAnsi="Times New Roman" w:eastAsia="Segoe UI" w:cs="Times New Roman"/>
                <w:color w:val="374151"/>
                <w:sz w:val="21"/>
                <w:szCs w:val="21"/>
                <w:lang w:val="en-US" w:eastAsia="zh-CN"/>
              </w:rPr>
              <w:t>s</w:t>
            </w:r>
            <w:r>
              <w:rPr>
                <w:rFonts w:hint="eastAsia" w:ascii="Times New Roman" w:hAnsi="Times New Roman" w:eastAsia="Segoe UI" w:cs="Times New Roman"/>
                <w:color w:val="374151"/>
                <w:sz w:val="21"/>
                <w:szCs w:val="21"/>
                <w:lang w:eastAsia="zh-CN"/>
              </w:rPr>
              <w:t xml:space="preserve"> should be available for patients with hypertension or diabetes in village clinics. </w:t>
            </w:r>
          </w:p>
        </w:tc>
        <w:tc>
          <w:tcPr>
            <w:tcW w:w="3245" w:type="dxa"/>
            <w:vAlign w:val="top"/>
          </w:tcPr>
          <w:p>
            <w:pPr>
              <w:pStyle w:val="11"/>
              <w:spacing w:before="61" w:line="213"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Healthcare Security Administration, Provincial Health Commission, and municipal and county people's governments</w:t>
            </w:r>
          </w:p>
        </w:tc>
        <w:tc>
          <w:tcPr>
            <w:tcW w:w="2550" w:type="dxa"/>
            <w:vAlign w:val="top"/>
          </w:tcPr>
          <w:p>
            <w:pPr>
              <w:pStyle w:val="11"/>
              <w:spacing w:before="220"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830" w:type="dxa"/>
            <w:vAlign w:val="top"/>
          </w:tcPr>
          <w:p>
            <w:pPr>
              <w:pStyle w:val="11"/>
              <w:spacing w:before="306" w:line="182" w:lineRule="auto"/>
              <w:ind w:left="300"/>
              <w:rPr>
                <w:sz w:val="21"/>
                <w:szCs w:val="21"/>
              </w:rPr>
            </w:pPr>
            <w:r>
              <w:rPr>
                <w:spacing w:val="-15"/>
                <w:sz w:val="21"/>
                <w:szCs w:val="21"/>
              </w:rPr>
              <w:t>19</w:t>
            </w:r>
          </w:p>
        </w:tc>
        <w:tc>
          <w:tcPr>
            <w:tcW w:w="7827" w:type="dxa"/>
            <w:vAlign w:val="top"/>
          </w:tcPr>
          <w:p>
            <w:pPr>
              <w:pStyle w:val="11"/>
              <w:spacing w:before="111" w:line="213" w:lineRule="auto"/>
              <w:ind w:right="102"/>
            </w:pPr>
            <w:r>
              <w:rPr>
                <w:rFonts w:hint="eastAsia" w:ascii="Times New Roman" w:hAnsi="Times New Roman" w:eastAsia="Segoe UI" w:cs="Times New Roman"/>
                <w:color w:val="374151"/>
                <w:sz w:val="21"/>
                <w:szCs w:val="21"/>
                <w:lang w:val="en-US" w:eastAsia="zh-CN"/>
              </w:rPr>
              <w:t xml:space="preserve">Efforts should be made </w:t>
            </w:r>
            <w:r>
              <w:rPr>
                <w:rFonts w:hint="eastAsia" w:ascii="Times New Roman" w:hAnsi="Times New Roman" w:eastAsia="Segoe UI" w:cs="Times New Roman"/>
                <w:color w:val="374151"/>
                <w:sz w:val="21"/>
                <w:szCs w:val="21"/>
                <w:lang w:eastAsia="zh-CN"/>
              </w:rPr>
              <w:t xml:space="preserve">to establish a mechanism to coordinate the supply of drugs within close medical consortia, </w:t>
            </w:r>
            <w:r>
              <w:rPr>
                <w:rFonts w:hint="eastAsia" w:ascii="Times New Roman" w:hAnsi="Times New Roman" w:eastAsia="Segoe UI" w:cs="Times New Roman"/>
                <w:color w:val="374151"/>
                <w:sz w:val="21"/>
                <w:szCs w:val="21"/>
                <w:lang w:val="en-US" w:eastAsia="zh-CN"/>
              </w:rPr>
              <w:t>and</w:t>
            </w:r>
            <w:r>
              <w:rPr>
                <w:rFonts w:hint="eastAsia" w:ascii="Times New Roman" w:hAnsi="Times New Roman" w:eastAsia="Segoe UI" w:cs="Times New Roman"/>
                <w:color w:val="374151"/>
                <w:sz w:val="21"/>
                <w:szCs w:val="21"/>
                <w:lang w:eastAsia="zh-CN"/>
              </w:rPr>
              <w:t xml:space="preserve"> </w:t>
            </w:r>
            <w:r>
              <w:rPr>
                <w:rFonts w:hint="eastAsia" w:ascii="Times New Roman" w:hAnsi="Times New Roman" w:eastAsia="Segoe UI" w:cs="Times New Roman"/>
                <w:color w:val="374151"/>
                <w:sz w:val="21"/>
                <w:szCs w:val="21"/>
                <w:lang w:val="en-US" w:eastAsia="zh-CN"/>
              </w:rPr>
              <w:t>v</w:t>
            </w:r>
            <w:r>
              <w:rPr>
                <w:rFonts w:hint="eastAsia" w:ascii="Times New Roman" w:hAnsi="Times New Roman" w:eastAsia="Segoe UI" w:cs="Times New Roman"/>
                <w:color w:val="374151"/>
                <w:sz w:val="21"/>
                <w:szCs w:val="21"/>
                <w:lang w:eastAsia="zh-CN"/>
              </w:rPr>
              <w:t>illage clinics are allowed to be equipped and use non-essential drugs that count for less than 20% of total drugs</w:t>
            </w:r>
          </w:p>
        </w:tc>
        <w:tc>
          <w:tcPr>
            <w:tcW w:w="3245" w:type="dxa"/>
            <w:vAlign w:val="top"/>
          </w:tcPr>
          <w:p>
            <w:pPr>
              <w:pStyle w:val="11"/>
              <w:spacing w:before="110"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Healthcare Security Administration, Provincial Health Commission, and municipal and county people's governments</w:t>
            </w:r>
          </w:p>
        </w:tc>
        <w:tc>
          <w:tcPr>
            <w:tcW w:w="2550" w:type="dxa"/>
            <w:vAlign w:val="top"/>
          </w:tcPr>
          <w:p>
            <w:pPr>
              <w:pStyle w:val="11"/>
              <w:spacing w:before="270"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830" w:type="dxa"/>
            <w:vAlign w:val="top"/>
          </w:tcPr>
          <w:p>
            <w:pPr>
              <w:pStyle w:val="11"/>
              <w:spacing w:before="258" w:line="182" w:lineRule="auto"/>
              <w:ind w:left="294"/>
              <w:rPr>
                <w:sz w:val="21"/>
                <w:szCs w:val="21"/>
              </w:rPr>
            </w:pPr>
            <w:r>
              <w:rPr>
                <w:spacing w:val="-11"/>
                <w:sz w:val="21"/>
                <w:szCs w:val="21"/>
              </w:rPr>
              <w:t>20</w:t>
            </w:r>
          </w:p>
        </w:tc>
        <w:tc>
          <w:tcPr>
            <w:tcW w:w="7827" w:type="dxa"/>
            <w:vAlign w:val="top"/>
          </w:tcPr>
          <w:p>
            <w:pPr>
              <w:pStyle w:val="11"/>
              <w:spacing w:before="223" w:line="216" w:lineRule="auto"/>
            </w:pPr>
            <w:r>
              <w:rPr>
                <w:rFonts w:hint="eastAsia" w:ascii="Times New Roman" w:hAnsi="Times New Roman" w:eastAsia="Segoe UI" w:cs="Times New Roman"/>
                <w:color w:val="374151"/>
                <w:sz w:val="21"/>
                <w:szCs w:val="21"/>
                <w:lang w:val="en-US" w:eastAsia="zh-CN"/>
              </w:rPr>
              <w:t xml:space="preserve">Village </w:t>
            </w:r>
            <w:r>
              <w:rPr>
                <w:rFonts w:hint="eastAsia" w:ascii="Times New Roman" w:hAnsi="Times New Roman" w:eastAsia="Segoe UI" w:cs="Times New Roman"/>
                <w:color w:val="374151"/>
                <w:sz w:val="21"/>
                <w:szCs w:val="21"/>
                <w:lang w:eastAsia="zh-CN"/>
              </w:rPr>
              <w:t>clinics s</w:t>
            </w:r>
            <w:r>
              <w:rPr>
                <w:rFonts w:hint="eastAsia" w:ascii="Times New Roman" w:hAnsi="Times New Roman" w:eastAsia="Segoe UI" w:cs="Times New Roman"/>
                <w:color w:val="374151"/>
                <w:sz w:val="21"/>
                <w:szCs w:val="21"/>
                <w:lang w:val="en-US" w:eastAsia="zh-CN"/>
              </w:rPr>
              <w:t>hould</w:t>
            </w:r>
            <w:r>
              <w:rPr>
                <w:rFonts w:hint="eastAsia" w:ascii="Times New Roman" w:hAnsi="Times New Roman" w:eastAsia="Segoe UI" w:cs="Times New Roman"/>
                <w:color w:val="374151"/>
                <w:sz w:val="21"/>
                <w:szCs w:val="21"/>
                <w:lang w:eastAsia="zh-CN"/>
              </w:rPr>
              <w:t xml:space="preserve"> be equipped with intelligent assistance systems for diagnosis</w:t>
            </w:r>
            <w:r>
              <w:rPr>
                <w:rFonts w:hint="eastAsia" w:ascii="Times New Roman" w:hAnsi="Times New Roman" w:eastAsia="Segoe UI" w:cs="Times New Roman"/>
                <w:color w:val="374151"/>
                <w:sz w:val="21"/>
                <w:szCs w:val="21"/>
                <w:lang w:val="en-US" w:eastAsia="zh-CN"/>
              </w:rPr>
              <w:t>.</w:t>
            </w:r>
          </w:p>
        </w:tc>
        <w:tc>
          <w:tcPr>
            <w:tcW w:w="3245" w:type="dxa"/>
            <w:vAlign w:val="top"/>
          </w:tcPr>
          <w:p>
            <w:pPr>
              <w:pStyle w:val="11"/>
              <w:spacing w:before="65" w:line="213"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550" w:type="dxa"/>
            <w:vAlign w:val="top"/>
          </w:tcPr>
          <w:p>
            <w:pPr>
              <w:pStyle w:val="11"/>
              <w:spacing w:before="91" w:line="218" w:lineRule="auto"/>
              <w:jc w:val="center"/>
              <w:rPr>
                <w:rFonts w:hint="eastAsia" w:eastAsia="宋体"/>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830" w:type="dxa"/>
            <w:vAlign w:val="top"/>
          </w:tcPr>
          <w:p>
            <w:pPr>
              <w:pStyle w:val="11"/>
              <w:spacing w:before="259" w:line="180" w:lineRule="auto"/>
              <w:ind w:left="294"/>
              <w:rPr>
                <w:sz w:val="21"/>
                <w:szCs w:val="21"/>
              </w:rPr>
            </w:pPr>
            <w:r>
              <w:rPr>
                <w:spacing w:val="-11"/>
                <w:sz w:val="21"/>
                <w:szCs w:val="21"/>
              </w:rPr>
              <w:t>21</w:t>
            </w:r>
          </w:p>
        </w:tc>
        <w:tc>
          <w:tcPr>
            <w:tcW w:w="7827" w:type="dxa"/>
            <w:vAlign w:val="top"/>
          </w:tcPr>
          <w:p>
            <w:pPr>
              <w:pStyle w:val="11"/>
              <w:spacing w:before="64" w:line="213" w:lineRule="auto"/>
              <w:ind w:right="103"/>
            </w:pPr>
            <w:r>
              <w:rPr>
                <w:rFonts w:hint="eastAsia" w:ascii="Times New Roman" w:hAnsi="Times New Roman" w:eastAsia="Segoe UI" w:cs="Times New Roman"/>
                <w:color w:val="374151"/>
                <w:sz w:val="21"/>
                <w:szCs w:val="21"/>
                <w:lang w:val="en-US" w:eastAsia="zh-CN"/>
              </w:rPr>
              <w:t xml:space="preserve">Efforts should be made to create integrated application terminals and information systems for village clinics, to </w:t>
            </w:r>
            <w:r>
              <w:rPr>
                <w:rFonts w:hint="eastAsia" w:ascii="Times New Roman" w:hAnsi="Times New Roman" w:eastAsia="Segoe UI" w:cs="Times New Roman"/>
                <w:color w:val="374151"/>
                <w:sz w:val="21"/>
                <w:szCs w:val="21"/>
                <w:lang w:eastAsia="zh-CN"/>
              </w:rPr>
              <w:t>achieve real-time information sharing, and to ensure health records will be updated timely and be accessible to residents.</w:t>
            </w:r>
          </w:p>
        </w:tc>
        <w:tc>
          <w:tcPr>
            <w:tcW w:w="3245" w:type="dxa"/>
            <w:vAlign w:val="top"/>
          </w:tcPr>
          <w:p>
            <w:pPr>
              <w:pStyle w:val="11"/>
              <w:spacing w:before="63"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Provincial Healthcare Security Administration, and municipal and county people's governments</w:t>
            </w:r>
          </w:p>
        </w:tc>
        <w:tc>
          <w:tcPr>
            <w:tcW w:w="2550" w:type="dxa"/>
            <w:vAlign w:val="top"/>
          </w:tcPr>
          <w:p>
            <w:pPr>
              <w:pStyle w:val="11"/>
              <w:spacing w:before="222"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2023</w:t>
            </w:r>
          </w:p>
        </w:tc>
      </w:tr>
    </w:tbl>
    <w:tbl>
      <w:tblPr>
        <w:tblStyle w:val="10"/>
        <w:tblW w:w="143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7669"/>
        <w:gridCol w:w="3259"/>
        <w:gridCol w:w="25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9" w:hRule="atLeast"/>
        </w:trPr>
        <w:tc>
          <w:tcPr>
            <w:tcW w:w="830" w:type="dxa"/>
            <w:vAlign w:val="top"/>
          </w:tcPr>
          <w:p>
            <w:pPr>
              <w:spacing w:before="176" w:line="229"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Number</w:t>
            </w:r>
          </w:p>
        </w:tc>
        <w:tc>
          <w:tcPr>
            <w:tcW w:w="7669" w:type="dxa"/>
            <w:vAlign w:val="top"/>
          </w:tcPr>
          <w:p>
            <w:pPr>
              <w:spacing w:before="176" w:line="227" w:lineRule="auto"/>
              <w:ind w:left="3571"/>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Task</w:t>
            </w:r>
          </w:p>
        </w:tc>
        <w:tc>
          <w:tcPr>
            <w:tcW w:w="3259" w:type="dxa"/>
            <w:vAlign w:val="top"/>
          </w:tcPr>
          <w:p>
            <w:pPr>
              <w:spacing w:before="176" w:line="227"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Accountability Unit</w:t>
            </w:r>
          </w:p>
        </w:tc>
        <w:tc>
          <w:tcPr>
            <w:tcW w:w="2593" w:type="dxa"/>
            <w:vAlign w:val="top"/>
          </w:tcPr>
          <w:p>
            <w:pPr>
              <w:spacing w:before="176" w:line="227"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Deadline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830" w:type="dxa"/>
            <w:vAlign w:val="top"/>
          </w:tcPr>
          <w:p>
            <w:pPr>
              <w:rPr>
                <w:rFonts w:ascii="Arial"/>
                <w:sz w:val="21"/>
              </w:rPr>
            </w:pPr>
          </w:p>
        </w:tc>
        <w:tc>
          <w:tcPr>
            <w:tcW w:w="7669" w:type="dxa"/>
            <w:vAlign w:val="top"/>
          </w:tcPr>
          <w:p>
            <w:pPr>
              <w:pStyle w:val="11"/>
              <w:spacing w:before="81" w:line="218" w:lineRule="auto"/>
              <w:ind w:left="3726"/>
            </w:pPr>
            <w:r>
              <w:rPr>
                <w:spacing w:val="-4"/>
                <w14:textOutline w14:w="5137" w14:cap="flat" w14:cmpd="sng">
                  <w14:solidFill>
                    <w14:srgbClr w14:val="000000"/>
                  </w14:solidFill>
                  <w14:prstDash w14:val="solid"/>
                  <w14:miter w14:val="0"/>
                </w14:textOutline>
              </w:rPr>
              <w:t>2024</w:t>
            </w:r>
            <w:r>
              <w:rPr>
                <w:spacing w:val="-56"/>
              </w:rPr>
              <w:t xml:space="preserve"> </w:t>
            </w:r>
          </w:p>
        </w:tc>
        <w:tc>
          <w:tcPr>
            <w:tcW w:w="3259" w:type="dxa"/>
            <w:vAlign w:val="top"/>
          </w:tcPr>
          <w:p>
            <w:pPr>
              <w:rPr>
                <w:rFonts w:ascii="Arial"/>
                <w:sz w:val="21"/>
              </w:rPr>
            </w:pPr>
          </w:p>
        </w:tc>
        <w:tc>
          <w:tcPr>
            <w:tcW w:w="259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830" w:type="dxa"/>
            <w:vAlign w:val="top"/>
          </w:tcPr>
          <w:p>
            <w:pPr>
              <w:pStyle w:val="11"/>
              <w:spacing w:before="248" w:line="180" w:lineRule="auto"/>
              <w:ind w:left="370"/>
              <w:rPr>
                <w:sz w:val="21"/>
                <w:szCs w:val="21"/>
              </w:rPr>
            </w:pPr>
            <w:r>
              <w:rPr>
                <w:sz w:val="21"/>
                <w:szCs w:val="21"/>
              </w:rPr>
              <w:t>1</w:t>
            </w:r>
          </w:p>
        </w:tc>
        <w:tc>
          <w:tcPr>
            <w:tcW w:w="7669" w:type="dxa"/>
            <w:vAlign w:val="top"/>
          </w:tcPr>
          <w:p>
            <w:pPr>
              <w:pStyle w:val="11"/>
              <w:spacing w:before="212" w:line="217" w:lineRule="auto"/>
              <w:rPr>
                <w:sz w:val="21"/>
                <w:szCs w:val="21"/>
              </w:rPr>
            </w:pPr>
            <w:r>
              <w:rPr>
                <w:rFonts w:hint="eastAsia" w:ascii="Times New Roman" w:hAnsi="Times New Roman" w:eastAsia="Segoe UI" w:cs="Times New Roman"/>
                <w:color w:val="374151"/>
                <w:sz w:val="21"/>
                <w:szCs w:val="21"/>
                <w:lang w:val="en-US" w:eastAsia="zh-CN"/>
              </w:rPr>
              <w:t xml:space="preserve">Efforts should be made to </w:t>
            </w:r>
            <w:r>
              <w:rPr>
                <w:rFonts w:hint="eastAsia" w:ascii="Times New Roman" w:hAnsi="Times New Roman" w:eastAsia="Segoe UI" w:cs="Times New Roman"/>
                <w:color w:val="374151"/>
                <w:sz w:val="21"/>
                <w:szCs w:val="21"/>
                <w:lang w:eastAsia="zh-CN"/>
              </w:rPr>
              <w:t xml:space="preserve">carry out the star-rating management of village clinics, and achieve a coverage rate of </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over 80%.</w:t>
            </w:r>
          </w:p>
        </w:tc>
        <w:tc>
          <w:tcPr>
            <w:tcW w:w="3259" w:type="dxa"/>
            <w:vAlign w:val="top"/>
          </w:tcPr>
          <w:p>
            <w:pPr>
              <w:pStyle w:val="11"/>
              <w:spacing w:before="51" w:line="212" w:lineRule="auto"/>
              <w:ind w:left="1200" w:right="102" w:hanging="1074"/>
              <w:rPr>
                <w:rFonts w:hint="eastAsia" w:eastAsia="仿宋"/>
                <w:sz w:val="21"/>
                <w:szCs w:val="21"/>
                <w:lang w:eastAsia="zh-CN"/>
              </w:rPr>
            </w:pPr>
            <w:r>
              <w:rPr>
                <w:rFonts w:hint="eastAsia"/>
                <w:spacing w:val="-11"/>
                <w:sz w:val="21"/>
                <w:szCs w:val="21"/>
                <w:lang w:eastAsia="zh-CN"/>
              </w:rPr>
              <w:t>Provincial Health Commission, and municipal and county people's governments</w:t>
            </w:r>
          </w:p>
        </w:tc>
        <w:tc>
          <w:tcPr>
            <w:tcW w:w="2593" w:type="dxa"/>
            <w:vAlign w:val="top"/>
          </w:tcPr>
          <w:p>
            <w:pPr>
              <w:pStyle w:val="11"/>
              <w:spacing w:before="211" w:line="218" w:lineRule="auto"/>
              <w:jc w:val="center"/>
              <w:rPr>
                <w:rFonts w:hint="eastAsia" w:eastAsia="宋体"/>
                <w:sz w:val="21"/>
                <w:szCs w:val="21"/>
                <w:lang w:eastAsia="zh-CN"/>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830" w:type="dxa"/>
            <w:vAlign w:val="top"/>
          </w:tcPr>
          <w:p>
            <w:pPr>
              <w:spacing w:line="474" w:lineRule="auto"/>
              <w:rPr>
                <w:rFonts w:ascii="Arial"/>
                <w:sz w:val="21"/>
                <w:szCs w:val="21"/>
              </w:rPr>
            </w:pPr>
          </w:p>
          <w:p>
            <w:pPr>
              <w:pStyle w:val="11"/>
              <w:spacing w:before="91" w:line="180" w:lineRule="auto"/>
              <w:ind w:left="363"/>
              <w:rPr>
                <w:sz w:val="21"/>
                <w:szCs w:val="21"/>
              </w:rPr>
            </w:pPr>
            <w:r>
              <w:rPr>
                <w:sz w:val="21"/>
                <w:szCs w:val="21"/>
              </w:rPr>
              <w:t>2</w:t>
            </w:r>
          </w:p>
        </w:tc>
        <w:tc>
          <w:tcPr>
            <w:tcW w:w="7669" w:type="dxa"/>
            <w:vAlign w:val="top"/>
          </w:tcPr>
          <w:p>
            <w:pPr>
              <w:pStyle w:val="11"/>
              <w:spacing w:before="50" w:line="212" w:lineRule="auto"/>
              <w:ind w:right="103"/>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Based on the standardized construction project list of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village clinics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at the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municipal and county levels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related organs should build new</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xml:space="preserve">village clinics, and renovate or expand the ones that are not in public ownership with business areas less than 60 square meters. Additionally, efforts should be made to ensure the supply of </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basic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devices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essential</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drug</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s, basic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instruments</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and basic office </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equipment</w:t>
            </w:r>
            <w:r>
              <w:rPr>
                <w:rFonts w:hint="default" w:ascii="Times New Roman" w:hAnsi="Times New Roman" w:eastAsia="Segoe UI" w:cs="Times New Roman"/>
                <w:i w:val="0"/>
                <w:iCs w:val="0"/>
                <w:caps w:val="0"/>
                <w:snapToGrid w:val="0"/>
                <w:color w:val="374151"/>
                <w:spacing w:val="0"/>
                <w:kern w:val="0"/>
                <w:sz w:val="21"/>
                <w:szCs w:val="21"/>
                <w:lang w:val="en-US" w:eastAsia="en-US" w:bidi="ar-SA"/>
              </w:rPr>
              <w:t xml:space="preserve"> (computers, printers, etc.)</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 and to ensure that o</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ver 90% of village clinics are in public ownership.</w:t>
            </w:r>
          </w:p>
        </w:tc>
        <w:tc>
          <w:tcPr>
            <w:tcW w:w="3259" w:type="dxa"/>
            <w:vAlign w:val="top"/>
          </w:tcPr>
          <w:p>
            <w:pPr>
              <w:spacing w:line="282" w:lineRule="auto"/>
              <w:rPr>
                <w:rFonts w:ascii="Arial"/>
                <w:sz w:val="21"/>
                <w:szCs w:val="21"/>
              </w:rPr>
            </w:pPr>
          </w:p>
          <w:p>
            <w:pPr>
              <w:pStyle w:val="11"/>
              <w:spacing w:before="91" w:line="214" w:lineRule="auto"/>
              <w:ind w:left="1200" w:right="102" w:hanging="1074"/>
              <w:rPr>
                <w:rFonts w:hint="eastAsia" w:eastAsia="仿宋"/>
                <w:sz w:val="21"/>
                <w:szCs w:val="21"/>
                <w:lang w:eastAsia="zh-CN"/>
              </w:rPr>
            </w:pPr>
            <w:r>
              <w:rPr>
                <w:rFonts w:hint="eastAsia"/>
                <w:spacing w:val="-11"/>
                <w:sz w:val="21"/>
                <w:szCs w:val="21"/>
                <w:lang w:eastAsia="zh-CN"/>
              </w:rPr>
              <w:t>Provincial Health Commission, and municipal and county people's governments</w:t>
            </w:r>
          </w:p>
        </w:tc>
        <w:tc>
          <w:tcPr>
            <w:tcW w:w="2593" w:type="dxa"/>
            <w:vAlign w:val="top"/>
          </w:tcPr>
          <w:p>
            <w:pPr>
              <w:spacing w:line="437" w:lineRule="auto"/>
              <w:rPr>
                <w:rFonts w:ascii="Arial"/>
                <w:sz w:val="21"/>
                <w:szCs w:val="21"/>
              </w:rPr>
            </w:pPr>
          </w:p>
          <w:p>
            <w:pPr>
              <w:pStyle w:val="11"/>
              <w:spacing w:before="91" w:line="218" w:lineRule="auto"/>
              <w:jc w:val="center"/>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830" w:type="dxa"/>
            <w:vAlign w:val="top"/>
          </w:tcPr>
          <w:p>
            <w:pPr>
              <w:pStyle w:val="11"/>
              <w:spacing w:before="249" w:line="182" w:lineRule="auto"/>
              <w:ind w:left="374"/>
              <w:rPr>
                <w:sz w:val="21"/>
                <w:szCs w:val="21"/>
              </w:rPr>
            </w:pPr>
            <w:r>
              <w:rPr>
                <w:sz w:val="21"/>
                <w:szCs w:val="21"/>
              </w:rPr>
              <w:t>3</w:t>
            </w:r>
          </w:p>
        </w:tc>
        <w:tc>
          <w:tcPr>
            <w:tcW w:w="7669" w:type="dxa"/>
            <w:vAlign w:val="top"/>
          </w:tcPr>
          <w:p>
            <w:pPr>
              <w:pStyle w:val="11"/>
              <w:spacing w:before="214" w:line="216" w:lineRule="auto"/>
              <w:rPr>
                <w:sz w:val="21"/>
                <w:szCs w:val="21"/>
              </w:rPr>
            </w:pPr>
            <w:r>
              <w:rPr>
                <w:rFonts w:hint="eastAsia" w:ascii="Times New Roman" w:hAnsi="Times New Roman" w:eastAsia="Segoe UI" w:cs="Times New Roman"/>
                <w:color w:val="374151"/>
                <w:sz w:val="21"/>
                <w:szCs w:val="21"/>
                <w:lang w:val="en-US" w:eastAsia="zh-CN"/>
              </w:rPr>
              <w:t xml:space="preserve">Efforts should be made to </w:t>
            </w:r>
            <w:r>
              <w:rPr>
                <w:rFonts w:hint="eastAsia" w:ascii="Times New Roman" w:hAnsi="Times New Roman" w:eastAsia="Segoe UI" w:cs="Times New Roman"/>
                <w:color w:val="374151"/>
                <w:sz w:val="21"/>
                <w:szCs w:val="21"/>
                <w:lang w:eastAsia="zh-CN"/>
              </w:rPr>
              <w:t>implement unified management</w:t>
            </w:r>
            <w:r>
              <w:rPr>
                <w:rFonts w:hint="eastAsia" w:ascii="Times New Roman" w:hAnsi="Times New Roman" w:eastAsia="Segoe UI" w:cs="Times New Roman"/>
                <w:color w:val="374151"/>
                <w:sz w:val="21"/>
                <w:szCs w:val="21"/>
                <w:lang w:val="en-US" w:eastAsia="zh-CN"/>
              </w:rPr>
              <w:t xml:space="preserve"> of six aspects</w:t>
            </w:r>
            <w:r>
              <w:rPr>
                <w:rFonts w:hint="eastAsia" w:ascii="Times New Roman" w:hAnsi="Times New Roman" w:eastAsia="Segoe UI" w:cs="Times New Roman"/>
                <w:color w:val="374151"/>
                <w:sz w:val="21"/>
                <w:szCs w:val="21"/>
                <w:lang w:eastAsia="zh-CN"/>
              </w:rPr>
              <w:t xml:space="preserve"> for</w:t>
            </w:r>
            <w:r>
              <w:rPr>
                <w:rFonts w:hint="eastAsia" w:ascii="Times New Roman" w:hAnsi="Times New Roman" w:eastAsia="Segoe UI" w:cs="Times New Roman"/>
                <w:color w:val="374151"/>
                <w:sz w:val="21"/>
                <w:szCs w:val="21"/>
                <w:lang w:val="en-US" w:eastAsia="zh-CN"/>
              </w:rPr>
              <w:t xml:space="preserve"> all </w:t>
            </w:r>
            <w:r>
              <w:rPr>
                <w:rFonts w:hint="eastAsia" w:ascii="Times New Roman" w:hAnsi="Times New Roman" w:eastAsia="Segoe UI" w:cs="Times New Roman"/>
                <w:color w:val="374151"/>
                <w:sz w:val="21"/>
                <w:szCs w:val="21"/>
                <w:lang w:eastAsia="zh-CN"/>
              </w:rPr>
              <w:t>village clinics</w:t>
            </w:r>
            <w:r>
              <w:rPr>
                <w:rFonts w:hint="eastAsia" w:ascii="Times New Roman" w:hAnsi="Times New Roman" w:eastAsia="Segoe UI" w:cs="Times New Roman"/>
                <w:color w:val="374151"/>
                <w:sz w:val="21"/>
                <w:szCs w:val="21"/>
                <w:lang w:val="en-US" w:eastAsia="zh-CN"/>
              </w:rPr>
              <w:t xml:space="preserve"> </w:t>
            </w:r>
            <w:r>
              <w:rPr>
                <w:rFonts w:hint="eastAsia" w:ascii="Times New Roman" w:hAnsi="Times New Roman" w:eastAsia="Segoe UI" w:cs="Times New Roman"/>
                <w:color w:val="374151"/>
                <w:sz w:val="21"/>
                <w:szCs w:val="21"/>
                <w:lang w:eastAsia="zh-CN"/>
              </w:rPr>
              <w:t>by township health centers within their jurisdictions</w:t>
            </w:r>
          </w:p>
        </w:tc>
        <w:tc>
          <w:tcPr>
            <w:tcW w:w="3259" w:type="dxa"/>
            <w:vAlign w:val="top"/>
          </w:tcPr>
          <w:p>
            <w:pPr>
              <w:pStyle w:val="11"/>
              <w:spacing w:before="51" w:line="213" w:lineRule="auto"/>
              <w:ind w:left="1200" w:right="102" w:hanging="1074"/>
              <w:rPr>
                <w:rFonts w:hint="eastAsia" w:eastAsia="仿宋"/>
                <w:sz w:val="21"/>
                <w:szCs w:val="21"/>
                <w:lang w:eastAsia="zh-CN"/>
              </w:rPr>
            </w:pPr>
            <w:r>
              <w:rPr>
                <w:rFonts w:hint="eastAsia"/>
                <w:spacing w:val="-11"/>
                <w:sz w:val="21"/>
                <w:szCs w:val="21"/>
                <w:lang w:eastAsia="zh-CN"/>
              </w:rPr>
              <w:t>Provincial Health Commission, and municipal and county people's governments</w:t>
            </w:r>
          </w:p>
        </w:tc>
        <w:tc>
          <w:tcPr>
            <w:tcW w:w="2593" w:type="dxa"/>
            <w:vAlign w:val="top"/>
          </w:tcPr>
          <w:p>
            <w:pPr>
              <w:pStyle w:val="11"/>
              <w:spacing w:before="213" w:line="218" w:lineRule="auto"/>
              <w:jc w:val="center"/>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830" w:type="dxa"/>
            <w:vAlign w:val="top"/>
          </w:tcPr>
          <w:p>
            <w:pPr>
              <w:pStyle w:val="11"/>
              <w:spacing w:before="252" w:line="180" w:lineRule="auto"/>
              <w:ind w:left="362"/>
              <w:rPr>
                <w:sz w:val="21"/>
                <w:szCs w:val="21"/>
              </w:rPr>
            </w:pPr>
            <w:r>
              <w:rPr>
                <w:sz w:val="21"/>
                <w:szCs w:val="21"/>
              </w:rPr>
              <w:t>4</w:t>
            </w:r>
          </w:p>
        </w:tc>
        <w:tc>
          <w:tcPr>
            <w:tcW w:w="7669" w:type="dxa"/>
            <w:vAlign w:val="top"/>
          </w:tcPr>
          <w:p>
            <w:pPr>
              <w:pStyle w:val="11"/>
              <w:spacing w:before="55" w:line="213" w:lineRule="auto"/>
              <w:ind w:right="101"/>
              <w:rPr>
                <w:sz w:val="21"/>
                <w:szCs w:val="21"/>
              </w:rPr>
            </w:pPr>
            <w:r>
              <w:rPr>
                <w:rFonts w:hint="eastAsia" w:ascii="Times New Roman" w:hAnsi="Times New Roman" w:eastAsia="Segoe UI" w:cs="Times New Roman"/>
                <w:color w:val="374151"/>
                <w:sz w:val="21"/>
                <w:szCs w:val="21"/>
                <w:lang w:eastAsia="zh-CN"/>
              </w:rPr>
              <w:t xml:space="preserve">Related organs should implement </w:t>
            </w:r>
            <w:r>
              <w:rPr>
                <w:rFonts w:hint="eastAsia" w:ascii="Times New Roman" w:hAnsi="Times New Roman" w:eastAsia="Segoe UI" w:cs="Times New Roman"/>
                <w:color w:val="374151"/>
                <w:sz w:val="21"/>
                <w:szCs w:val="21"/>
                <w:lang w:val="en-US" w:eastAsia="zh-CN"/>
              </w:rPr>
              <w:t>a</w:t>
            </w:r>
            <w:r>
              <w:rPr>
                <w:rFonts w:hint="eastAsia" w:ascii="Times New Roman" w:hAnsi="Times New Roman" w:eastAsia="Segoe UI" w:cs="Times New Roman"/>
                <w:color w:val="374151"/>
                <w:sz w:val="21"/>
                <w:szCs w:val="21"/>
                <w:lang w:eastAsia="zh-CN"/>
              </w:rPr>
              <w:t xml:space="preserve"> special program for rural doctors selecting from university graduates, </w:t>
            </w:r>
            <w:r>
              <w:rPr>
                <w:rFonts w:hint="eastAsia" w:ascii="Times New Roman" w:hAnsi="Times New Roman" w:eastAsia="Segoe UI" w:cs="Times New Roman"/>
                <w:color w:val="374151"/>
                <w:sz w:val="21"/>
                <w:szCs w:val="21"/>
                <w:lang w:val="en-US" w:eastAsia="zh-CN"/>
              </w:rPr>
              <w:t xml:space="preserve">and </w:t>
            </w:r>
            <w:r>
              <w:rPr>
                <w:rFonts w:hint="eastAsia" w:ascii="Times New Roman" w:hAnsi="Times New Roman" w:eastAsia="Segoe UI" w:cs="Times New Roman"/>
                <w:color w:val="374151"/>
                <w:sz w:val="21"/>
                <w:szCs w:val="21"/>
                <w:lang w:eastAsia="zh-CN"/>
              </w:rPr>
              <w:t>employ a group of recent graduates (including those who have not secured employment during the career choice period) with junior college diploma</w:t>
            </w:r>
            <w:r>
              <w:rPr>
                <w:rFonts w:hint="eastAsia" w:ascii="Times New Roman" w:hAnsi="Times New Roman" w:eastAsia="Segoe UI" w:cs="Times New Roman"/>
                <w:color w:val="374151"/>
                <w:sz w:val="21"/>
                <w:szCs w:val="21"/>
                <w:lang w:val="en-US" w:eastAsia="zh-CN"/>
              </w:rPr>
              <w:t>s</w:t>
            </w:r>
            <w:r>
              <w:rPr>
                <w:rFonts w:hint="eastAsia" w:ascii="Times New Roman" w:hAnsi="Times New Roman" w:eastAsia="Segoe UI" w:cs="Times New Roman"/>
                <w:color w:val="374151"/>
                <w:sz w:val="21"/>
                <w:szCs w:val="21"/>
                <w:lang w:eastAsia="zh-CN"/>
              </w:rPr>
              <w:t xml:space="preserve"> or above, majoring in medicine, to work in village clinics.</w:t>
            </w:r>
          </w:p>
        </w:tc>
        <w:tc>
          <w:tcPr>
            <w:tcW w:w="3259" w:type="dxa"/>
            <w:vAlign w:val="top"/>
          </w:tcPr>
          <w:p>
            <w:pPr>
              <w:pStyle w:val="11"/>
              <w:spacing w:before="55" w:line="213" w:lineRule="auto"/>
              <w:ind w:left="1200" w:right="102" w:hanging="1074"/>
              <w:rPr>
                <w:rFonts w:hint="eastAsia" w:eastAsia="仿宋"/>
                <w:sz w:val="21"/>
                <w:szCs w:val="21"/>
                <w:lang w:eastAsia="zh-CN"/>
              </w:rPr>
            </w:pPr>
            <w:r>
              <w:rPr>
                <w:rFonts w:hint="eastAsia"/>
                <w:spacing w:val="-11"/>
                <w:sz w:val="21"/>
                <w:szCs w:val="21"/>
                <w:lang w:eastAsia="zh-CN"/>
              </w:rPr>
              <w:t>Provincial Health Commission, and municipal and county people's governments</w:t>
            </w:r>
          </w:p>
        </w:tc>
        <w:tc>
          <w:tcPr>
            <w:tcW w:w="2593" w:type="dxa"/>
            <w:vAlign w:val="top"/>
          </w:tcPr>
          <w:p>
            <w:pPr>
              <w:pStyle w:val="11"/>
              <w:spacing w:before="215" w:line="218" w:lineRule="auto"/>
              <w:jc w:val="center"/>
              <w:rPr>
                <w:rFonts w:hint="eastAsia" w:eastAsia="宋体"/>
                <w:sz w:val="21"/>
                <w:szCs w:val="21"/>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830" w:type="dxa"/>
            <w:vAlign w:val="top"/>
          </w:tcPr>
          <w:p>
            <w:pPr>
              <w:pStyle w:val="11"/>
              <w:spacing w:before="322" w:line="179" w:lineRule="auto"/>
              <w:ind w:left="367"/>
              <w:rPr>
                <w:sz w:val="21"/>
                <w:szCs w:val="21"/>
              </w:rPr>
            </w:pPr>
            <w:r>
              <w:rPr>
                <w:sz w:val="21"/>
                <w:szCs w:val="21"/>
              </w:rPr>
              <w:t>5</w:t>
            </w:r>
          </w:p>
        </w:tc>
        <w:tc>
          <w:tcPr>
            <w:tcW w:w="7669" w:type="dxa"/>
            <w:vAlign w:val="top"/>
          </w:tcPr>
          <w:p>
            <w:pPr>
              <w:pStyle w:val="11"/>
              <w:spacing w:before="50" w:line="212" w:lineRule="auto"/>
              <w:ind w:right="103"/>
              <w:rPr>
                <w:rFonts w:hint="eastAsia" w:eastAsia="仿宋"/>
                <w:sz w:val="21"/>
                <w:szCs w:val="21"/>
                <w:lang w:eastAsia="zh-CN"/>
              </w:rPr>
            </w:pPr>
            <w:r>
              <w:rPr>
                <w:rFonts w:hint="eastAsia" w:ascii="Times New Roman" w:hAnsi="Times New Roman" w:eastAsia="Segoe UI" w:cs="Times New Roman"/>
                <w:color w:val="374151"/>
                <w:sz w:val="21"/>
                <w:szCs w:val="21"/>
                <w:lang w:eastAsia="zh-CN"/>
              </w:rPr>
              <w:t xml:space="preserve">Efforts should be made to raise </w:t>
            </w:r>
            <w:r>
              <w:rPr>
                <w:rFonts w:hint="eastAsia" w:ascii="Times New Roman" w:hAnsi="Times New Roman" w:eastAsia="Segoe UI" w:cs="Times New Roman"/>
                <w:color w:val="374151"/>
                <w:sz w:val="21"/>
                <w:szCs w:val="21"/>
                <w:lang w:val="en-US" w:eastAsia="zh-CN"/>
              </w:rPr>
              <w:t xml:space="preserve">the </w:t>
            </w:r>
            <w:r>
              <w:rPr>
                <w:rFonts w:hint="eastAsia" w:ascii="Times New Roman" w:hAnsi="Times New Roman" w:eastAsia="Segoe UI" w:cs="Times New Roman"/>
                <w:color w:val="374151"/>
                <w:sz w:val="21"/>
                <w:szCs w:val="21"/>
                <w:lang w:eastAsia="zh-CN"/>
              </w:rPr>
              <w:t xml:space="preserve">education levels of rural doctors, and at least 350 rural doctors </w:t>
            </w:r>
            <w:r>
              <w:rPr>
                <w:rFonts w:hint="eastAsia" w:ascii="Times New Roman" w:hAnsi="Times New Roman" w:eastAsia="Segoe UI" w:cs="Times New Roman"/>
                <w:color w:val="374151"/>
                <w:sz w:val="21"/>
                <w:szCs w:val="21"/>
                <w:lang w:val="en-US" w:eastAsia="zh-CN"/>
              </w:rPr>
              <w:t xml:space="preserve">who </w:t>
            </w:r>
            <w:r>
              <w:rPr>
                <w:rFonts w:hint="eastAsia" w:ascii="Times New Roman" w:hAnsi="Times New Roman" w:eastAsia="Segoe UI" w:cs="Times New Roman"/>
                <w:color w:val="374151"/>
                <w:sz w:val="21"/>
                <w:szCs w:val="21"/>
                <w:lang w:eastAsia="zh-CN"/>
              </w:rPr>
              <w:t>graduated from specialized secondary schools under the age of 50 should be selected to receive higher continuing education at Hainan Medical University or Hainan Health Vocational College.</w:t>
            </w:r>
          </w:p>
        </w:tc>
        <w:tc>
          <w:tcPr>
            <w:tcW w:w="3259" w:type="dxa"/>
            <w:vAlign w:val="top"/>
          </w:tcPr>
          <w:p>
            <w:pPr>
              <w:pStyle w:val="11"/>
              <w:spacing w:before="120" w:line="215" w:lineRule="auto"/>
              <w:ind w:left="492" w:right="102" w:hanging="366"/>
              <w:rPr>
                <w:rFonts w:hint="eastAsia" w:eastAsia="仿宋"/>
                <w:sz w:val="21"/>
                <w:szCs w:val="21"/>
                <w:lang w:eastAsia="zh-CN"/>
              </w:rPr>
            </w:pPr>
            <w:r>
              <w:rPr>
                <w:rFonts w:hint="eastAsia"/>
                <w:spacing w:val="-11"/>
                <w:sz w:val="21"/>
                <w:szCs w:val="21"/>
                <w:lang w:eastAsia="zh-CN"/>
              </w:rPr>
              <w:t>Provincial Health Commission, Provincial Education Department, and municipal and county people's governments</w:t>
            </w:r>
          </w:p>
        </w:tc>
        <w:tc>
          <w:tcPr>
            <w:tcW w:w="2593" w:type="dxa"/>
            <w:vAlign w:val="top"/>
          </w:tcPr>
          <w:p>
            <w:pPr>
              <w:pStyle w:val="11"/>
              <w:spacing w:before="281" w:line="218" w:lineRule="auto"/>
              <w:jc w:val="center"/>
              <w:rPr>
                <w:rFonts w:hint="eastAsia" w:eastAsia="宋体"/>
                <w:sz w:val="21"/>
                <w:szCs w:val="21"/>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830" w:type="dxa"/>
            <w:vAlign w:val="top"/>
          </w:tcPr>
          <w:p>
            <w:pPr>
              <w:pStyle w:val="11"/>
              <w:spacing w:before="286" w:line="182" w:lineRule="auto"/>
              <w:ind w:left="365"/>
              <w:rPr>
                <w:sz w:val="21"/>
                <w:szCs w:val="21"/>
              </w:rPr>
            </w:pPr>
            <w:r>
              <w:rPr>
                <w:sz w:val="21"/>
                <w:szCs w:val="21"/>
              </w:rPr>
              <w:t>6</w:t>
            </w:r>
          </w:p>
        </w:tc>
        <w:tc>
          <w:tcPr>
            <w:tcW w:w="7669" w:type="dxa"/>
            <w:vAlign w:val="top"/>
          </w:tcPr>
          <w:p>
            <w:pPr>
              <w:pStyle w:val="11"/>
              <w:spacing w:before="55" w:line="213" w:lineRule="auto"/>
              <w:ind w:right="101"/>
              <w:rPr>
                <w:rFonts w:hint="eastAsia" w:eastAsia="仿宋"/>
                <w:sz w:val="21"/>
                <w:szCs w:val="21"/>
                <w:lang w:eastAsia="zh-CN"/>
              </w:rPr>
            </w:pPr>
            <w:r>
              <w:rPr>
                <w:rFonts w:hint="eastAsia" w:ascii="Times New Roman" w:hAnsi="Times New Roman" w:eastAsia="Segoe UI" w:cs="Times New Roman"/>
                <w:color w:val="374151"/>
                <w:sz w:val="21"/>
                <w:szCs w:val="21"/>
                <w:lang w:eastAsia="zh-CN"/>
              </w:rPr>
              <w:t>Efforts should be made to conduct the rural revitalization village doctor training project, and cultivate every year at least 180 young rural doctors with strong skills who are willing to work at</w:t>
            </w:r>
            <w:r>
              <w:rPr>
                <w:rFonts w:hint="eastAsia" w:ascii="Times New Roman" w:hAnsi="Times New Roman" w:eastAsia="Segoe UI" w:cs="Times New Roman"/>
                <w:color w:val="374151"/>
                <w:sz w:val="21"/>
                <w:szCs w:val="21"/>
                <w:lang w:val="en-US" w:eastAsia="zh-CN"/>
              </w:rPr>
              <w:t xml:space="preserve"> the</w:t>
            </w:r>
            <w:r>
              <w:rPr>
                <w:rFonts w:hint="eastAsia" w:ascii="Times New Roman" w:hAnsi="Times New Roman" w:eastAsia="Segoe UI" w:cs="Times New Roman"/>
                <w:color w:val="374151"/>
                <w:sz w:val="21"/>
                <w:szCs w:val="21"/>
                <w:lang w:eastAsia="zh-CN"/>
              </w:rPr>
              <w:t xml:space="preserve"> grassroots level.</w:t>
            </w:r>
          </w:p>
        </w:tc>
        <w:tc>
          <w:tcPr>
            <w:tcW w:w="3259" w:type="dxa"/>
            <w:vAlign w:val="top"/>
          </w:tcPr>
          <w:p>
            <w:pPr>
              <w:pStyle w:val="11"/>
              <w:spacing w:before="92" w:line="214" w:lineRule="auto"/>
              <w:ind w:left="492" w:right="102" w:hanging="366"/>
              <w:rPr>
                <w:rFonts w:hint="eastAsia" w:eastAsia="仿宋"/>
                <w:sz w:val="21"/>
                <w:szCs w:val="21"/>
                <w:lang w:eastAsia="zh-CN"/>
              </w:rPr>
            </w:pPr>
            <w:r>
              <w:rPr>
                <w:rFonts w:hint="eastAsia"/>
                <w:spacing w:val="-11"/>
                <w:sz w:val="21"/>
                <w:szCs w:val="21"/>
                <w:lang w:eastAsia="zh-CN"/>
              </w:rPr>
              <w:t>Provincial Health Commission, Provincial Education Department, and municipal and county people's governments</w:t>
            </w:r>
          </w:p>
        </w:tc>
        <w:tc>
          <w:tcPr>
            <w:tcW w:w="2593" w:type="dxa"/>
            <w:vAlign w:val="top"/>
          </w:tcPr>
          <w:p>
            <w:pPr>
              <w:pStyle w:val="11"/>
              <w:spacing w:before="250" w:line="218" w:lineRule="auto"/>
              <w:jc w:val="center"/>
              <w:rPr>
                <w:rFonts w:hint="eastAsia" w:eastAsia="宋体"/>
                <w:sz w:val="21"/>
                <w:szCs w:val="21"/>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830" w:type="dxa"/>
            <w:vAlign w:val="top"/>
          </w:tcPr>
          <w:p>
            <w:pPr>
              <w:pStyle w:val="11"/>
              <w:spacing w:before="314" w:line="179" w:lineRule="auto"/>
              <w:ind w:left="365"/>
              <w:rPr>
                <w:sz w:val="21"/>
                <w:szCs w:val="21"/>
              </w:rPr>
            </w:pPr>
            <w:r>
              <w:rPr>
                <w:sz w:val="21"/>
                <w:szCs w:val="21"/>
              </w:rPr>
              <w:t>7</w:t>
            </w:r>
          </w:p>
        </w:tc>
        <w:tc>
          <w:tcPr>
            <w:tcW w:w="7669" w:type="dxa"/>
            <w:vAlign w:val="top"/>
          </w:tcPr>
          <w:p>
            <w:pPr>
              <w:pStyle w:val="11"/>
              <w:spacing w:before="116" w:line="214" w:lineRule="auto"/>
              <w:ind w:right="79"/>
              <w:rPr>
                <w:sz w:val="21"/>
                <w:szCs w:val="21"/>
              </w:rPr>
            </w:pPr>
            <w:r>
              <w:rPr>
                <w:rFonts w:hint="eastAsia" w:ascii="Times New Roman" w:hAnsi="Times New Roman" w:eastAsia="Segoe UI" w:cs="Times New Roman"/>
                <w:color w:val="374151"/>
                <w:sz w:val="21"/>
                <w:szCs w:val="21"/>
                <w:lang w:val="en-US" w:eastAsia="zh-CN"/>
              </w:rPr>
              <w:t>Efforts should be made to i</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xml:space="preserve">mplement the plan for enhancing rural doctor service capacity, and allow a group of village doctors to receive free training at </w:t>
            </w:r>
            <w:r>
              <w:rPr>
                <w:rFonts w:hint="eastAsia" w:ascii="Times New Roman" w:hAnsi="Times New Roman" w:eastAsia="Segoe UI" w:cs="Times New Roman"/>
                <w:color w:val="374151"/>
                <w:sz w:val="21"/>
                <w:szCs w:val="21"/>
                <w:lang w:eastAsia="zh-CN"/>
              </w:rPr>
              <w:t>medical institutions affiliated to municipal or county-level administration or qualified township central health centers t</w:t>
            </w:r>
            <w:r>
              <w:rPr>
                <w:rFonts w:hint="eastAsia" w:ascii="Times New Roman" w:hAnsi="Times New Roman" w:eastAsia="Segoe UI" w:cs="Times New Roman"/>
                <w:color w:val="374151"/>
                <w:sz w:val="21"/>
                <w:szCs w:val="21"/>
                <w:lang w:val="en-US" w:eastAsia="zh-CN"/>
              </w:rPr>
              <w:t xml:space="preserve">wice a </w:t>
            </w:r>
            <w:r>
              <w:rPr>
                <w:rFonts w:hint="eastAsia" w:ascii="Times New Roman" w:hAnsi="Times New Roman" w:eastAsia="Segoe UI" w:cs="Times New Roman"/>
                <w:color w:val="374151"/>
                <w:sz w:val="21"/>
                <w:szCs w:val="21"/>
                <w:lang w:eastAsia="zh-CN"/>
              </w:rPr>
              <w:t>year</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The total training duration should not be less than 2 weeks.</w:t>
            </w:r>
          </w:p>
        </w:tc>
        <w:tc>
          <w:tcPr>
            <w:tcW w:w="3259" w:type="dxa"/>
            <w:vAlign w:val="top"/>
          </w:tcPr>
          <w:p>
            <w:pPr>
              <w:pStyle w:val="11"/>
              <w:spacing w:before="116" w:line="214" w:lineRule="auto"/>
              <w:ind w:left="492" w:right="102" w:hanging="366"/>
              <w:rPr>
                <w:rFonts w:hint="eastAsia" w:eastAsia="仿宋"/>
                <w:sz w:val="21"/>
                <w:szCs w:val="21"/>
                <w:lang w:eastAsia="zh-CN"/>
              </w:rPr>
            </w:pPr>
            <w:r>
              <w:rPr>
                <w:rFonts w:hint="eastAsia"/>
                <w:spacing w:val="-11"/>
                <w:sz w:val="21"/>
                <w:szCs w:val="21"/>
                <w:lang w:eastAsia="zh-CN"/>
              </w:rPr>
              <w:t>Provincial Health Commission, Provincial Education Department, and municipal and county people's governments</w:t>
            </w:r>
          </w:p>
        </w:tc>
        <w:tc>
          <w:tcPr>
            <w:tcW w:w="2593" w:type="dxa"/>
            <w:vAlign w:val="top"/>
          </w:tcPr>
          <w:p>
            <w:pPr>
              <w:pStyle w:val="11"/>
              <w:spacing w:before="274" w:line="218" w:lineRule="auto"/>
              <w:jc w:val="center"/>
              <w:rPr>
                <w:rFonts w:hint="eastAsia" w:eastAsia="宋体"/>
                <w:sz w:val="21"/>
                <w:szCs w:val="21"/>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830" w:type="dxa"/>
            <w:vAlign w:val="top"/>
          </w:tcPr>
          <w:p>
            <w:pPr>
              <w:pStyle w:val="11"/>
              <w:spacing w:before="260" w:line="182" w:lineRule="auto"/>
              <w:ind w:left="365"/>
              <w:rPr>
                <w:sz w:val="21"/>
                <w:szCs w:val="21"/>
              </w:rPr>
            </w:pPr>
            <w:r>
              <w:rPr>
                <w:sz w:val="21"/>
                <w:szCs w:val="21"/>
              </w:rPr>
              <w:t>8</w:t>
            </w:r>
          </w:p>
        </w:tc>
        <w:tc>
          <w:tcPr>
            <w:tcW w:w="7669" w:type="dxa"/>
            <w:vAlign w:val="top"/>
          </w:tcPr>
          <w:p>
            <w:pPr>
              <w:pStyle w:val="11"/>
              <w:spacing w:before="67" w:line="213" w:lineRule="auto"/>
              <w:ind w:right="165"/>
              <w:rPr>
                <w:sz w:val="21"/>
                <w:szCs w:val="21"/>
              </w:rPr>
            </w:pPr>
            <w:r>
              <w:rPr>
                <w:rFonts w:hint="eastAsia" w:ascii="Times New Roman" w:hAnsi="Times New Roman" w:eastAsia="Segoe UI" w:cs="Times New Roman"/>
                <w:color w:val="374151"/>
                <w:sz w:val="21"/>
                <w:szCs w:val="21"/>
                <w:lang w:eastAsia="zh-CN"/>
              </w:rPr>
              <w:t>Staff in village clinics should be employed according to the principle of "admission by township and working for village," sign labor contracts, and will also be covered by the social security system.</w:t>
            </w:r>
          </w:p>
        </w:tc>
        <w:tc>
          <w:tcPr>
            <w:tcW w:w="3259" w:type="dxa"/>
            <w:vAlign w:val="top"/>
          </w:tcPr>
          <w:p>
            <w:pPr>
              <w:pStyle w:val="11"/>
              <w:spacing w:before="67" w:line="214" w:lineRule="auto"/>
              <w:ind w:left="1200" w:right="102" w:hanging="1074"/>
              <w:rPr>
                <w:rFonts w:hint="eastAsia" w:eastAsia="仿宋"/>
                <w:sz w:val="21"/>
                <w:szCs w:val="21"/>
                <w:lang w:eastAsia="zh-CN"/>
              </w:rPr>
            </w:pPr>
            <w:r>
              <w:rPr>
                <w:rFonts w:hint="eastAsia"/>
                <w:spacing w:val="-11"/>
                <w:sz w:val="21"/>
                <w:szCs w:val="21"/>
                <w:lang w:eastAsia="zh-CN"/>
              </w:rPr>
              <w:t>Provincial Health Commission, and municipal and county people's governments</w:t>
            </w:r>
          </w:p>
        </w:tc>
        <w:tc>
          <w:tcPr>
            <w:tcW w:w="2593" w:type="dxa"/>
            <w:vAlign w:val="top"/>
          </w:tcPr>
          <w:p>
            <w:pPr>
              <w:pStyle w:val="11"/>
              <w:spacing w:before="224" w:line="218" w:lineRule="auto"/>
              <w:jc w:val="center"/>
              <w:rPr>
                <w:sz w:val="21"/>
                <w:szCs w:val="21"/>
              </w:rP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4</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tbl>
      <w:tblPr>
        <w:tblStyle w:val="10"/>
        <w:tblW w:w="143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6592"/>
        <w:gridCol w:w="4104"/>
        <w:gridCol w:w="2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9" w:hRule="atLeast"/>
        </w:trPr>
        <w:tc>
          <w:tcPr>
            <w:tcW w:w="830" w:type="dxa"/>
            <w:vAlign w:val="top"/>
          </w:tcPr>
          <w:p>
            <w:pPr>
              <w:spacing w:before="176" w:line="229" w:lineRule="auto"/>
              <w:jc w:val="center"/>
              <w:rPr>
                <w:rFonts w:hint="default" w:ascii="黑体" w:hAnsi="黑体" w:eastAsia="黑体" w:cs="黑体"/>
                <w:sz w:val="29"/>
                <w:szCs w:val="29"/>
                <w:lang w:val="en-US"/>
              </w:rPr>
            </w:pPr>
            <w:r>
              <w:rPr>
                <w:rFonts w:hint="eastAsia" w:ascii="Times New Roman" w:hAnsi="Times New Roman" w:eastAsia="Segoe UI" w:cs="Times New Roman"/>
                <w:i w:val="0"/>
                <w:iCs w:val="0"/>
                <w:caps w:val="0"/>
                <w:color w:val="374151"/>
                <w:spacing w:val="0"/>
                <w:sz w:val="21"/>
                <w:szCs w:val="21"/>
                <w:lang w:val="en-US" w:eastAsia="zh-CN"/>
              </w:rPr>
              <w:t>Number</w:t>
            </w:r>
          </w:p>
        </w:tc>
        <w:tc>
          <w:tcPr>
            <w:tcW w:w="6592" w:type="dxa"/>
            <w:vAlign w:val="top"/>
          </w:tcPr>
          <w:p>
            <w:pPr>
              <w:spacing w:before="176" w:line="227"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Task</w:t>
            </w:r>
          </w:p>
        </w:tc>
        <w:tc>
          <w:tcPr>
            <w:tcW w:w="4104" w:type="dxa"/>
            <w:vAlign w:val="top"/>
          </w:tcPr>
          <w:p>
            <w:pPr>
              <w:spacing w:before="176" w:line="227" w:lineRule="auto"/>
              <w:jc w:val="center"/>
              <w:rPr>
                <w:rFonts w:ascii="黑体" w:hAnsi="黑体" w:eastAsia="黑体" w:cs="黑体"/>
                <w:sz w:val="29"/>
                <w:szCs w:val="29"/>
              </w:rPr>
            </w:pPr>
            <w:r>
              <w:rPr>
                <w:rFonts w:hint="eastAsia" w:ascii="Times New Roman" w:hAnsi="Times New Roman" w:eastAsia="Segoe UI" w:cs="Times New Roman"/>
                <w:i w:val="0"/>
                <w:iCs w:val="0"/>
                <w:caps w:val="0"/>
                <w:color w:val="374151"/>
                <w:spacing w:val="0"/>
                <w:sz w:val="21"/>
                <w:szCs w:val="21"/>
                <w:lang w:val="en-US" w:eastAsia="zh-CN"/>
              </w:rPr>
              <w:t>Accountability Unit</w:t>
            </w:r>
          </w:p>
        </w:tc>
        <w:tc>
          <w:tcPr>
            <w:tcW w:w="2825" w:type="dxa"/>
            <w:vAlign w:val="top"/>
          </w:tcPr>
          <w:p>
            <w:pPr>
              <w:spacing w:before="176" w:line="227" w:lineRule="auto"/>
              <w:ind w:firstLine="210" w:firstLineChars="100"/>
              <w:jc w:val="center"/>
              <w:rPr>
                <w:rFonts w:hint="eastAsia" w:ascii="黑体" w:hAnsi="黑体" w:eastAsia="黑体" w:cs="黑体"/>
                <w:sz w:val="29"/>
                <w:szCs w:val="29"/>
                <w:lang w:eastAsia="zh-CN"/>
              </w:rPr>
            </w:pPr>
            <w:r>
              <w:rPr>
                <w:rFonts w:hint="eastAsia" w:ascii="Times New Roman" w:hAnsi="Times New Roman" w:eastAsia="Segoe UI" w:cs="Times New Roman"/>
                <w:i w:val="0"/>
                <w:iCs w:val="0"/>
                <w:caps w:val="0"/>
                <w:color w:val="374151"/>
                <w:spacing w:val="0"/>
                <w:sz w:val="21"/>
                <w:szCs w:val="21"/>
                <w:lang w:val="en-US" w:eastAsia="zh-CN"/>
              </w:rPr>
              <w:t>Deadline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30" w:type="dxa"/>
            <w:vAlign w:val="top"/>
          </w:tcPr>
          <w:p>
            <w:pPr>
              <w:pStyle w:val="11"/>
              <w:spacing w:before="235" w:line="182" w:lineRule="auto"/>
              <w:ind w:left="365"/>
              <w:rPr>
                <w:sz w:val="21"/>
                <w:szCs w:val="21"/>
              </w:rPr>
            </w:pPr>
            <w:r>
              <w:rPr>
                <w:sz w:val="21"/>
                <w:szCs w:val="21"/>
              </w:rPr>
              <w:t>9</w:t>
            </w:r>
          </w:p>
        </w:tc>
        <w:tc>
          <w:tcPr>
            <w:tcW w:w="6592" w:type="dxa"/>
            <w:vAlign w:val="top"/>
          </w:tcPr>
          <w:p>
            <w:pPr>
              <w:pStyle w:val="11"/>
              <w:spacing w:before="199" w:line="217" w:lineRule="auto"/>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Village clinics should be covered by medical liability insurance.</w:t>
            </w:r>
          </w:p>
        </w:tc>
        <w:tc>
          <w:tcPr>
            <w:tcW w:w="4104" w:type="dxa"/>
            <w:vAlign w:val="top"/>
          </w:tcPr>
          <w:p>
            <w:pPr>
              <w:pStyle w:val="11"/>
              <w:spacing w:before="40" w:line="209"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825" w:type="dxa"/>
            <w:vAlign w:val="top"/>
          </w:tcPr>
          <w:p>
            <w:pPr>
              <w:pStyle w:val="11"/>
              <w:spacing w:before="199"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830" w:type="dxa"/>
            <w:vAlign w:val="top"/>
          </w:tcPr>
          <w:p>
            <w:pPr>
              <w:pStyle w:val="11"/>
              <w:spacing w:before="227" w:line="182" w:lineRule="auto"/>
              <w:ind w:left="300"/>
              <w:rPr>
                <w:sz w:val="21"/>
                <w:szCs w:val="21"/>
              </w:rPr>
            </w:pPr>
            <w:r>
              <w:rPr>
                <w:spacing w:val="-15"/>
                <w:sz w:val="21"/>
                <w:szCs w:val="21"/>
              </w:rPr>
              <w:t>10</w:t>
            </w:r>
          </w:p>
        </w:tc>
        <w:tc>
          <w:tcPr>
            <w:tcW w:w="6592" w:type="dxa"/>
            <w:vAlign w:val="top"/>
          </w:tcPr>
          <w:p>
            <w:pPr>
              <w:pStyle w:val="11"/>
              <w:spacing w:before="192" w:line="216" w:lineRule="auto"/>
            </w:pPr>
            <w:r>
              <w:rPr>
                <w:rFonts w:hint="eastAsia" w:ascii="Times New Roman" w:hAnsi="Times New Roman" w:eastAsia="Segoe UI" w:cs="Times New Roman"/>
                <w:color w:val="374151"/>
                <w:sz w:val="21"/>
                <w:szCs w:val="21"/>
                <w:lang w:val="en-US" w:eastAsia="zh-CN"/>
              </w:rPr>
              <w:t xml:space="preserve">Village </w:t>
            </w:r>
            <w:r>
              <w:rPr>
                <w:rFonts w:hint="eastAsia" w:ascii="Times New Roman" w:hAnsi="Times New Roman" w:eastAsia="Segoe UI" w:cs="Times New Roman"/>
                <w:color w:val="374151"/>
                <w:sz w:val="21"/>
                <w:szCs w:val="21"/>
                <w:lang w:eastAsia="zh-CN"/>
              </w:rPr>
              <w:t>clinics s</w:t>
            </w:r>
            <w:r>
              <w:rPr>
                <w:rFonts w:hint="eastAsia" w:ascii="Times New Roman" w:hAnsi="Times New Roman" w:eastAsia="Segoe UI" w:cs="Times New Roman"/>
                <w:color w:val="374151"/>
                <w:sz w:val="21"/>
                <w:szCs w:val="21"/>
                <w:lang w:val="en-US" w:eastAsia="zh-CN"/>
              </w:rPr>
              <w:t>hould</w:t>
            </w:r>
            <w:r>
              <w:rPr>
                <w:rFonts w:hint="eastAsia" w:ascii="Times New Roman" w:hAnsi="Times New Roman" w:eastAsia="Segoe UI" w:cs="Times New Roman"/>
                <w:color w:val="374151"/>
                <w:sz w:val="21"/>
                <w:szCs w:val="21"/>
                <w:lang w:eastAsia="zh-CN"/>
              </w:rPr>
              <w:t xml:space="preserve"> be equipped with intelligent assistance systems for diagnosis</w:t>
            </w:r>
            <w:r>
              <w:rPr>
                <w:rFonts w:hint="eastAsia" w:ascii="Times New Roman" w:hAnsi="Times New Roman" w:eastAsia="Segoe UI" w:cs="Times New Roman"/>
                <w:color w:val="374151"/>
                <w:sz w:val="21"/>
                <w:szCs w:val="21"/>
                <w:lang w:val="en-US" w:eastAsia="zh-CN"/>
              </w:rPr>
              <w:t>.</w:t>
            </w:r>
          </w:p>
        </w:tc>
        <w:tc>
          <w:tcPr>
            <w:tcW w:w="4104" w:type="dxa"/>
            <w:vAlign w:val="top"/>
          </w:tcPr>
          <w:p>
            <w:pPr>
              <w:pStyle w:val="11"/>
              <w:spacing w:before="33" w:line="206"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825" w:type="dxa"/>
            <w:vAlign w:val="top"/>
          </w:tcPr>
          <w:p>
            <w:pPr>
              <w:pStyle w:val="11"/>
              <w:spacing w:before="191"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830" w:type="dxa"/>
            <w:vAlign w:val="top"/>
          </w:tcPr>
          <w:p>
            <w:pPr>
              <w:rPr>
                <w:rFonts w:ascii="Arial"/>
                <w:sz w:val="21"/>
                <w:szCs w:val="21"/>
              </w:rPr>
            </w:pPr>
          </w:p>
        </w:tc>
        <w:tc>
          <w:tcPr>
            <w:tcW w:w="6592" w:type="dxa"/>
            <w:vAlign w:val="top"/>
          </w:tcPr>
          <w:p>
            <w:pPr>
              <w:pStyle w:val="11"/>
              <w:spacing w:before="140" w:line="218" w:lineRule="auto"/>
              <w:ind w:left="3726"/>
            </w:pPr>
            <w:r>
              <w:rPr>
                <w:spacing w:val="-4"/>
                <w:sz w:val="28"/>
                <w:szCs w:val="28"/>
                <w14:textOutline w14:w="5137" w14:cap="flat" w14:cmpd="sng">
                  <w14:solidFill>
                    <w14:srgbClr w14:val="000000"/>
                  </w14:solidFill>
                  <w14:prstDash w14:val="solid"/>
                  <w14:miter w14:val="0"/>
                </w14:textOutline>
              </w:rPr>
              <w:t>2025</w:t>
            </w:r>
            <w:r>
              <w:rPr>
                <w:spacing w:val="-56"/>
                <w:sz w:val="28"/>
                <w:szCs w:val="28"/>
              </w:rPr>
              <w:t xml:space="preserve"> </w:t>
            </w:r>
          </w:p>
        </w:tc>
        <w:tc>
          <w:tcPr>
            <w:tcW w:w="4104" w:type="dxa"/>
            <w:vAlign w:val="top"/>
          </w:tcPr>
          <w:p>
            <w:pPr>
              <w:rPr>
                <w:rFonts w:ascii="Arial"/>
                <w:sz w:val="21"/>
              </w:rPr>
            </w:pPr>
          </w:p>
        </w:tc>
        <w:tc>
          <w:tcPr>
            <w:tcW w:w="2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830" w:type="dxa"/>
            <w:vAlign w:val="top"/>
          </w:tcPr>
          <w:p>
            <w:pPr>
              <w:pStyle w:val="11"/>
              <w:spacing w:before="218" w:line="180" w:lineRule="auto"/>
              <w:ind w:left="370"/>
              <w:rPr>
                <w:sz w:val="21"/>
                <w:szCs w:val="21"/>
              </w:rPr>
            </w:pPr>
            <w:r>
              <w:rPr>
                <w:sz w:val="21"/>
                <w:szCs w:val="21"/>
              </w:rPr>
              <w:t>1</w:t>
            </w:r>
          </w:p>
        </w:tc>
        <w:tc>
          <w:tcPr>
            <w:tcW w:w="6592" w:type="dxa"/>
            <w:vAlign w:val="center"/>
          </w:tcPr>
          <w:p>
            <w:pPr>
              <w:pStyle w:val="11"/>
              <w:spacing w:before="22" w:line="202" w:lineRule="auto"/>
              <w:ind w:right="103"/>
              <w:jc w:val="both"/>
            </w:pPr>
            <w:r>
              <w:rPr>
                <w:rFonts w:hint="eastAsia" w:ascii="Times New Roman" w:hAnsi="Times New Roman" w:eastAsia="Segoe UI" w:cs="Times New Roman"/>
                <w:color w:val="374151"/>
                <w:sz w:val="21"/>
                <w:szCs w:val="21"/>
                <w:lang w:val="en-US" w:eastAsia="zh-CN"/>
              </w:rPr>
              <w:t xml:space="preserve">More </w:t>
            </w:r>
            <w:r>
              <w:rPr>
                <w:rFonts w:hint="eastAsia" w:ascii="Times New Roman" w:hAnsi="Times New Roman" w:eastAsia="Segoe UI" w:cs="Times New Roman"/>
                <w:color w:val="374151"/>
                <w:sz w:val="21"/>
                <w:szCs w:val="21"/>
                <w:lang w:eastAsia="zh-CN"/>
              </w:rPr>
              <w:t>efforts should be made to ensure the supply of basic devices, essential drugs, basic instruments, and basic office equipment (computers, printers, etc.)</w:t>
            </w:r>
          </w:p>
        </w:tc>
        <w:tc>
          <w:tcPr>
            <w:tcW w:w="4104" w:type="dxa"/>
            <w:vAlign w:val="top"/>
          </w:tcPr>
          <w:p>
            <w:pPr>
              <w:pStyle w:val="11"/>
              <w:spacing w:before="22" w:line="202"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825" w:type="dxa"/>
            <w:vAlign w:val="top"/>
          </w:tcPr>
          <w:p>
            <w:pPr>
              <w:pStyle w:val="11"/>
              <w:spacing w:before="181"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830" w:type="dxa"/>
            <w:vAlign w:val="top"/>
          </w:tcPr>
          <w:p>
            <w:pPr>
              <w:pStyle w:val="11"/>
              <w:spacing w:before="223" w:line="180" w:lineRule="auto"/>
              <w:ind w:left="363"/>
              <w:rPr>
                <w:sz w:val="21"/>
                <w:szCs w:val="21"/>
              </w:rPr>
            </w:pPr>
            <w:r>
              <w:rPr>
                <w:sz w:val="21"/>
                <w:szCs w:val="21"/>
              </w:rPr>
              <w:t>2</w:t>
            </w:r>
          </w:p>
        </w:tc>
        <w:tc>
          <w:tcPr>
            <w:tcW w:w="6592" w:type="dxa"/>
            <w:vAlign w:val="top"/>
          </w:tcPr>
          <w:p>
            <w:pPr>
              <w:pStyle w:val="11"/>
              <w:spacing w:before="187" w:line="217" w:lineRule="auto"/>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All of the village clinics should be covered by star-rating assessment and management.</w:t>
            </w:r>
          </w:p>
        </w:tc>
        <w:tc>
          <w:tcPr>
            <w:tcW w:w="4104" w:type="dxa"/>
            <w:vAlign w:val="top"/>
          </w:tcPr>
          <w:p>
            <w:pPr>
              <w:pStyle w:val="11"/>
              <w:spacing w:before="29" w:line="20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825" w:type="dxa"/>
            <w:vAlign w:val="top"/>
          </w:tcPr>
          <w:p>
            <w:pPr>
              <w:pStyle w:val="11"/>
              <w:spacing w:before="186"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830" w:type="dxa"/>
            <w:vAlign w:val="top"/>
          </w:tcPr>
          <w:p>
            <w:pPr>
              <w:pStyle w:val="11"/>
              <w:spacing w:before="246" w:line="182" w:lineRule="auto"/>
              <w:ind w:left="374"/>
              <w:rPr>
                <w:sz w:val="21"/>
                <w:szCs w:val="21"/>
              </w:rPr>
            </w:pPr>
            <w:r>
              <w:rPr>
                <w:sz w:val="21"/>
                <w:szCs w:val="21"/>
              </w:rPr>
              <w:t>3</w:t>
            </w:r>
          </w:p>
        </w:tc>
        <w:tc>
          <w:tcPr>
            <w:tcW w:w="6592" w:type="dxa"/>
            <w:vAlign w:val="top"/>
          </w:tcPr>
          <w:p>
            <w:pPr>
              <w:pStyle w:val="11"/>
              <w:spacing w:before="50" w:line="211" w:lineRule="auto"/>
              <w:ind w:right="101"/>
            </w:pPr>
            <w:r>
              <w:rPr>
                <w:rFonts w:hint="eastAsia" w:ascii="Times New Roman" w:hAnsi="Times New Roman" w:eastAsia="Segoe UI" w:cs="Times New Roman"/>
                <w:color w:val="374151"/>
                <w:sz w:val="21"/>
                <w:szCs w:val="21"/>
                <w:lang w:eastAsia="zh-CN"/>
              </w:rPr>
              <w:t>Related organs should implement the special program for rural doctors select</w:t>
            </w:r>
            <w:r>
              <w:rPr>
                <w:rFonts w:hint="eastAsia" w:ascii="Times New Roman" w:hAnsi="Times New Roman" w:eastAsia="Segoe UI" w:cs="Times New Roman"/>
                <w:color w:val="374151"/>
                <w:sz w:val="21"/>
                <w:szCs w:val="21"/>
                <w:lang w:val="en-US" w:eastAsia="zh-CN"/>
              </w:rPr>
              <w:t>ed</w:t>
            </w:r>
            <w:r>
              <w:rPr>
                <w:rFonts w:hint="eastAsia" w:ascii="Times New Roman" w:hAnsi="Times New Roman" w:eastAsia="Segoe UI" w:cs="Times New Roman"/>
                <w:color w:val="374151"/>
                <w:sz w:val="21"/>
                <w:szCs w:val="21"/>
                <w:lang w:eastAsia="zh-CN"/>
              </w:rPr>
              <w:t xml:space="preserve"> from university graduates, </w:t>
            </w:r>
            <w:r>
              <w:rPr>
                <w:rFonts w:hint="eastAsia" w:ascii="Times New Roman" w:hAnsi="Times New Roman" w:eastAsia="Segoe UI" w:cs="Times New Roman"/>
                <w:color w:val="374151"/>
                <w:sz w:val="21"/>
                <w:szCs w:val="21"/>
                <w:lang w:val="en-US" w:eastAsia="zh-CN"/>
              </w:rPr>
              <w:t xml:space="preserve">and </w:t>
            </w:r>
            <w:r>
              <w:rPr>
                <w:rFonts w:hint="eastAsia" w:ascii="Times New Roman" w:hAnsi="Times New Roman" w:eastAsia="Segoe UI" w:cs="Times New Roman"/>
                <w:color w:val="374151"/>
                <w:sz w:val="21"/>
                <w:szCs w:val="21"/>
                <w:lang w:eastAsia="zh-CN"/>
              </w:rPr>
              <w:t>employ a group of recent graduates (including those who have not secured employment during the career choice period) with junior college diploma</w:t>
            </w:r>
            <w:r>
              <w:rPr>
                <w:rFonts w:hint="eastAsia" w:ascii="Times New Roman" w:hAnsi="Times New Roman" w:eastAsia="Segoe UI" w:cs="Times New Roman"/>
                <w:color w:val="374151"/>
                <w:sz w:val="21"/>
                <w:szCs w:val="21"/>
                <w:lang w:val="en-US" w:eastAsia="zh-CN"/>
              </w:rPr>
              <w:t>s</w:t>
            </w:r>
            <w:r>
              <w:rPr>
                <w:rFonts w:hint="eastAsia" w:ascii="Times New Roman" w:hAnsi="Times New Roman" w:eastAsia="Segoe UI" w:cs="Times New Roman"/>
                <w:color w:val="374151"/>
                <w:sz w:val="21"/>
                <w:szCs w:val="21"/>
                <w:lang w:eastAsia="zh-CN"/>
              </w:rPr>
              <w:t xml:space="preserve"> or above, majoring in medicine, to work in village clinics.</w:t>
            </w:r>
          </w:p>
        </w:tc>
        <w:tc>
          <w:tcPr>
            <w:tcW w:w="4104" w:type="dxa"/>
            <w:vAlign w:val="top"/>
          </w:tcPr>
          <w:p>
            <w:pPr>
              <w:pStyle w:val="11"/>
              <w:spacing w:before="50" w:line="211"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825" w:type="dxa"/>
            <w:vAlign w:val="top"/>
          </w:tcPr>
          <w:p>
            <w:pPr>
              <w:pStyle w:val="11"/>
              <w:spacing w:before="210" w:line="218" w:lineRule="auto"/>
              <w:ind w:firstLine="210" w:firstLineChars="100"/>
              <w:rPr>
                <w:rFonts w:hint="eastAsia" w:eastAsia="宋体"/>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830" w:type="dxa"/>
            <w:vAlign w:val="top"/>
          </w:tcPr>
          <w:p>
            <w:pPr>
              <w:pStyle w:val="11"/>
              <w:spacing w:before="280" w:line="180" w:lineRule="auto"/>
              <w:ind w:left="362"/>
              <w:rPr>
                <w:sz w:val="21"/>
                <w:szCs w:val="21"/>
              </w:rPr>
            </w:pPr>
            <w:r>
              <w:rPr>
                <w:sz w:val="21"/>
                <w:szCs w:val="21"/>
              </w:rPr>
              <w:t>4</w:t>
            </w:r>
          </w:p>
        </w:tc>
        <w:tc>
          <w:tcPr>
            <w:tcW w:w="6592" w:type="dxa"/>
            <w:vAlign w:val="top"/>
          </w:tcPr>
          <w:p>
            <w:pPr>
              <w:pStyle w:val="11"/>
              <w:spacing w:before="50" w:line="211" w:lineRule="auto"/>
              <w:ind w:right="101"/>
              <w:rPr>
                <w:rFonts w:hint="eastAsia" w:ascii="Times New Roman" w:hAnsi="Times New Roman" w:eastAsia="Segoe UI" w:cs="Times New Roman"/>
                <w:i w:val="0"/>
                <w:iCs w:val="0"/>
                <w:caps w:val="0"/>
                <w:snapToGrid w:val="0"/>
                <w:color w:val="374151"/>
                <w:spacing w:val="0"/>
                <w:kern w:val="0"/>
                <w:sz w:val="21"/>
                <w:szCs w:val="21"/>
                <w:lang w:val="en-US" w:eastAsia="zh-CN" w:bidi="ar-SA"/>
              </w:rPr>
            </w:pPr>
            <w:r>
              <w:rPr>
                <w:rFonts w:hint="eastAsia" w:ascii="Times New Roman" w:hAnsi="Times New Roman" w:eastAsia="Segoe UI" w:cs="Times New Roman"/>
                <w:color w:val="374151"/>
                <w:sz w:val="21"/>
                <w:szCs w:val="21"/>
                <w:lang w:eastAsia="zh-CN"/>
              </w:rPr>
              <w:t xml:space="preserve">Efforts should be made to raise </w:t>
            </w:r>
            <w:r>
              <w:rPr>
                <w:rFonts w:hint="eastAsia" w:ascii="Times New Roman" w:hAnsi="Times New Roman" w:eastAsia="Segoe UI" w:cs="Times New Roman"/>
                <w:color w:val="374151"/>
                <w:sz w:val="21"/>
                <w:szCs w:val="21"/>
                <w:lang w:val="en-US" w:eastAsia="zh-CN"/>
              </w:rPr>
              <w:t xml:space="preserve">the </w:t>
            </w:r>
            <w:r>
              <w:rPr>
                <w:rFonts w:hint="eastAsia" w:ascii="Times New Roman" w:hAnsi="Times New Roman" w:eastAsia="Segoe UI" w:cs="Times New Roman"/>
                <w:color w:val="374151"/>
                <w:sz w:val="21"/>
                <w:szCs w:val="21"/>
                <w:lang w:eastAsia="zh-CN"/>
              </w:rPr>
              <w:t>education levels of rural doctors, and at least 350 rural doctors</w:t>
            </w:r>
            <w:r>
              <w:rPr>
                <w:rFonts w:hint="eastAsia" w:ascii="Times New Roman" w:hAnsi="Times New Roman" w:eastAsia="Segoe UI" w:cs="Times New Roman"/>
                <w:color w:val="374151"/>
                <w:sz w:val="21"/>
                <w:szCs w:val="21"/>
                <w:lang w:val="en-US" w:eastAsia="zh-CN"/>
              </w:rPr>
              <w:t xml:space="preserve"> who</w:t>
            </w:r>
            <w:r>
              <w:rPr>
                <w:rFonts w:hint="eastAsia" w:ascii="Times New Roman" w:hAnsi="Times New Roman" w:eastAsia="Segoe UI" w:cs="Times New Roman"/>
                <w:color w:val="374151"/>
                <w:sz w:val="21"/>
                <w:szCs w:val="21"/>
                <w:lang w:eastAsia="zh-CN"/>
              </w:rPr>
              <w:t xml:space="preserve"> graduated from specialized secondary schools under the age of 50 should be selected to receive higher continuing education at Hainan Medical University or Hainan Health Vocational College.</w:t>
            </w:r>
          </w:p>
        </w:tc>
        <w:tc>
          <w:tcPr>
            <w:tcW w:w="4104" w:type="dxa"/>
            <w:vAlign w:val="top"/>
          </w:tcPr>
          <w:p>
            <w:pPr>
              <w:pStyle w:val="11"/>
              <w:spacing w:before="85"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Provincial Education Department, and municipal and county people's governments.</w:t>
            </w:r>
          </w:p>
        </w:tc>
        <w:tc>
          <w:tcPr>
            <w:tcW w:w="2825" w:type="dxa"/>
            <w:vAlign w:val="top"/>
          </w:tcPr>
          <w:p>
            <w:pPr>
              <w:pStyle w:val="11"/>
              <w:spacing w:before="243" w:line="218" w:lineRule="auto"/>
              <w:jc w:val="center"/>
              <w:rPr>
                <w:rFonts w:hint="eastAsia" w:eastAsia="宋体"/>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30" w:type="dxa"/>
            <w:vAlign w:val="top"/>
          </w:tcPr>
          <w:p>
            <w:pPr>
              <w:pStyle w:val="11"/>
              <w:spacing w:before="269" w:line="179" w:lineRule="auto"/>
              <w:ind w:left="367"/>
              <w:rPr>
                <w:sz w:val="21"/>
                <w:szCs w:val="21"/>
              </w:rPr>
            </w:pPr>
            <w:r>
              <w:rPr>
                <w:sz w:val="21"/>
                <w:szCs w:val="21"/>
              </w:rPr>
              <w:t>5</w:t>
            </w:r>
          </w:p>
        </w:tc>
        <w:tc>
          <w:tcPr>
            <w:tcW w:w="6592" w:type="dxa"/>
            <w:vAlign w:val="top"/>
          </w:tcPr>
          <w:p>
            <w:pPr>
              <w:pStyle w:val="11"/>
              <w:spacing w:before="50" w:line="211" w:lineRule="auto"/>
              <w:ind w:right="101"/>
              <w:rPr>
                <w:rFonts w:hint="eastAsia" w:ascii="Times New Roman" w:hAnsi="Times New Roman" w:eastAsia="Segoe UI" w:cs="Times New Roman"/>
                <w:i w:val="0"/>
                <w:iCs w:val="0"/>
                <w:caps w:val="0"/>
                <w:snapToGrid w:val="0"/>
                <w:color w:val="374151"/>
                <w:spacing w:val="0"/>
                <w:kern w:val="0"/>
                <w:sz w:val="21"/>
                <w:szCs w:val="21"/>
                <w:lang w:val="en-US" w:eastAsia="zh-CN" w:bidi="ar-SA"/>
              </w:rPr>
            </w:pPr>
            <w:r>
              <w:rPr>
                <w:rFonts w:hint="eastAsia" w:ascii="Times New Roman" w:hAnsi="Times New Roman" w:eastAsia="Segoe UI" w:cs="Times New Roman"/>
                <w:color w:val="374151"/>
                <w:sz w:val="21"/>
                <w:szCs w:val="21"/>
                <w:lang w:eastAsia="zh-CN"/>
              </w:rPr>
              <w:t xml:space="preserve">Efforts should be made to conduct the rural revitalization village doctor training project, and cultivate every year at least 180 young rural doctors with strong skills who are willing to work at </w:t>
            </w:r>
            <w:r>
              <w:rPr>
                <w:rFonts w:hint="eastAsia" w:ascii="Times New Roman" w:hAnsi="Times New Roman" w:eastAsia="Segoe UI" w:cs="Times New Roman"/>
                <w:color w:val="374151"/>
                <w:sz w:val="21"/>
                <w:szCs w:val="21"/>
                <w:lang w:val="en-US" w:eastAsia="zh-CN"/>
              </w:rPr>
              <w:t xml:space="preserve">the </w:t>
            </w:r>
            <w:r>
              <w:rPr>
                <w:rFonts w:hint="eastAsia" w:ascii="Times New Roman" w:hAnsi="Times New Roman" w:eastAsia="Segoe UI" w:cs="Times New Roman"/>
                <w:color w:val="374151"/>
                <w:sz w:val="21"/>
                <w:szCs w:val="21"/>
                <w:lang w:eastAsia="zh-CN"/>
              </w:rPr>
              <w:t>grassroots level.</w:t>
            </w:r>
          </w:p>
        </w:tc>
        <w:tc>
          <w:tcPr>
            <w:tcW w:w="4104" w:type="dxa"/>
            <w:vAlign w:val="top"/>
          </w:tcPr>
          <w:p>
            <w:pPr>
              <w:pStyle w:val="11"/>
              <w:spacing w:before="68" w:line="214"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Provincial Education Department, and municipal and county people's governments.</w:t>
            </w:r>
          </w:p>
        </w:tc>
        <w:tc>
          <w:tcPr>
            <w:tcW w:w="2825" w:type="dxa"/>
            <w:vAlign w:val="top"/>
          </w:tcPr>
          <w:p>
            <w:pPr>
              <w:pStyle w:val="11"/>
              <w:spacing w:before="228" w:line="218" w:lineRule="auto"/>
              <w:jc w:val="center"/>
              <w:rPr>
                <w:rFonts w:hint="eastAsia" w:eastAsia="宋体"/>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830" w:type="dxa"/>
            <w:vAlign w:val="top"/>
          </w:tcPr>
          <w:p>
            <w:pPr>
              <w:spacing w:line="289" w:lineRule="auto"/>
              <w:rPr>
                <w:rFonts w:ascii="Arial"/>
                <w:sz w:val="21"/>
                <w:szCs w:val="21"/>
              </w:rPr>
            </w:pPr>
          </w:p>
          <w:p>
            <w:pPr>
              <w:pStyle w:val="11"/>
              <w:spacing w:before="91" w:line="182" w:lineRule="auto"/>
              <w:ind w:left="365"/>
              <w:rPr>
                <w:sz w:val="21"/>
                <w:szCs w:val="21"/>
              </w:rPr>
            </w:pPr>
            <w:r>
              <w:rPr>
                <w:sz w:val="21"/>
                <w:szCs w:val="21"/>
              </w:rPr>
              <w:t>6</w:t>
            </w:r>
          </w:p>
        </w:tc>
        <w:tc>
          <w:tcPr>
            <w:tcW w:w="6592" w:type="dxa"/>
            <w:vAlign w:val="top"/>
          </w:tcPr>
          <w:p>
            <w:pPr>
              <w:pStyle w:val="11"/>
              <w:spacing w:before="26" w:line="205" w:lineRule="auto"/>
              <w:ind w:right="101"/>
              <w:jc w:val="both"/>
            </w:pPr>
            <w:r>
              <w:rPr>
                <w:rFonts w:hint="eastAsia" w:ascii="Times New Roman" w:hAnsi="Times New Roman" w:eastAsia="Segoe UI" w:cs="Times New Roman"/>
                <w:color w:val="374151"/>
                <w:sz w:val="21"/>
                <w:szCs w:val="21"/>
                <w:lang w:eastAsia="zh-CN"/>
              </w:rPr>
              <w:t>Efforts should be made to implement the plan for enhancing rural doctor service capacity, and allow a group of village doctors to receive free training at medical institutions affiliated to municipal or county-level administration or qualified township central health centers twice a year. The total training duration should not be less than 2 weeks.</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 xml:space="preserve"> The training for all rural doctors across the province should be completed within 3 years.</w:t>
            </w:r>
          </w:p>
        </w:tc>
        <w:tc>
          <w:tcPr>
            <w:tcW w:w="4104" w:type="dxa"/>
            <w:vAlign w:val="top"/>
          </w:tcPr>
          <w:p>
            <w:pPr>
              <w:pStyle w:val="11"/>
              <w:spacing w:before="185" w:line="215"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Provincial Education Department, and municipal and county people's governments.</w:t>
            </w:r>
          </w:p>
        </w:tc>
        <w:tc>
          <w:tcPr>
            <w:tcW w:w="2825" w:type="dxa"/>
            <w:vAlign w:val="top"/>
          </w:tcPr>
          <w:p>
            <w:pPr>
              <w:spacing w:line="253" w:lineRule="auto"/>
              <w:rPr>
                <w:rFonts w:ascii="Arial"/>
                <w:sz w:val="21"/>
              </w:rPr>
            </w:pPr>
          </w:p>
          <w:p>
            <w:pPr>
              <w:pStyle w:val="11"/>
              <w:spacing w:before="91" w:line="218" w:lineRule="auto"/>
              <w:jc w:val="center"/>
              <w:rPr>
                <w:rFonts w:hint="eastAsia" w:eastAsia="宋体"/>
                <w:lang w:eastAsia="zh-CN"/>
              </w:rPr>
            </w:pPr>
            <w:r>
              <w:rPr>
                <w:rFonts w:hint="eastAsia" w:ascii="Times New Roman" w:hAnsi="Times New Roman" w:eastAsia="宋体" w:cs="Times New Roman"/>
                <w:i w:val="0"/>
                <w:iCs w:val="0"/>
                <w:caps w:val="0"/>
                <w:snapToGrid w:val="0"/>
                <w:color w:val="374151"/>
                <w:spacing w:val="0"/>
                <w:kern w:val="0"/>
                <w:sz w:val="21"/>
                <w:szCs w:val="21"/>
                <w:lang w:val="en-US" w:eastAsia="zh-CN" w:bidi="ar-SA"/>
              </w:rPr>
              <w:t>Keep progressing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830" w:type="dxa"/>
            <w:vAlign w:val="top"/>
          </w:tcPr>
          <w:p>
            <w:pPr>
              <w:pStyle w:val="11"/>
              <w:spacing w:before="226" w:line="179" w:lineRule="auto"/>
              <w:ind w:left="365"/>
              <w:rPr>
                <w:sz w:val="21"/>
                <w:szCs w:val="21"/>
              </w:rPr>
            </w:pPr>
            <w:r>
              <w:rPr>
                <w:sz w:val="21"/>
                <w:szCs w:val="21"/>
              </w:rPr>
              <w:t>7</w:t>
            </w:r>
          </w:p>
        </w:tc>
        <w:tc>
          <w:tcPr>
            <w:tcW w:w="6592" w:type="dxa"/>
            <w:vAlign w:val="top"/>
          </w:tcPr>
          <w:p>
            <w:pPr>
              <w:pStyle w:val="11"/>
              <w:spacing w:before="185" w:line="216" w:lineRule="auto"/>
            </w:pPr>
            <w:r>
              <w:rPr>
                <w:rFonts w:hint="eastAsia" w:ascii="Times New Roman" w:hAnsi="Times New Roman" w:eastAsia="Segoe UI" w:cs="Times New Roman"/>
                <w:color w:val="374151"/>
                <w:sz w:val="21"/>
                <w:szCs w:val="21"/>
                <w:lang w:eastAsia="zh-CN"/>
              </w:rPr>
              <w:t>Related organs</w:t>
            </w:r>
            <w:r>
              <w:rPr>
                <w:rFonts w:hint="eastAsia" w:ascii="Times New Roman" w:hAnsi="Times New Roman" w:eastAsia="Segoe UI" w:cs="Times New Roman"/>
                <w:color w:val="374151"/>
                <w:sz w:val="21"/>
                <w:szCs w:val="21"/>
                <w:lang w:val="en-US" w:eastAsia="zh-CN"/>
              </w:rPr>
              <w:t xml:space="preserve"> should o</w:t>
            </w:r>
            <w:r>
              <w:rPr>
                <w:rFonts w:hint="eastAsia" w:ascii="Times New Roman" w:hAnsi="Times New Roman" w:eastAsia="Segoe UI" w:cs="Times New Roman"/>
                <w:i w:val="0"/>
                <w:iCs w:val="0"/>
                <w:caps w:val="0"/>
                <w:snapToGrid w:val="0"/>
                <w:color w:val="374151"/>
                <w:spacing w:val="0"/>
                <w:kern w:val="0"/>
                <w:sz w:val="21"/>
                <w:szCs w:val="21"/>
                <w:lang w:val="en-US" w:eastAsia="zh-CN" w:bidi="ar-SA"/>
              </w:rPr>
              <w:t>rganize and conduct assessments and inspections.</w:t>
            </w:r>
          </w:p>
        </w:tc>
        <w:tc>
          <w:tcPr>
            <w:tcW w:w="4104" w:type="dxa"/>
            <w:vAlign w:val="top"/>
          </w:tcPr>
          <w:p>
            <w:pPr>
              <w:pStyle w:val="11"/>
              <w:spacing w:before="26" w:line="202" w:lineRule="auto"/>
              <w:ind w:right="102"/>
            </w:pPr>
            <w:r>
              <w:rPr>
                <w:rFonts w:hint="eastAsia" w:ascii="Times New Roman" w:hAnsi="Times New Roman" w:eastAsia="Segoe UI" w:cs="Times New Roman"/>
                <w:i w:val="0"/>
                <w:iCs w:val="0"/>
                <w:caps w:val="0"/>
                <w:snapToGrid w:val="0"/>
                <w:color w:val="374151"/>
                <w:spacing w:val="0"/>
                <w:kern w:val="0"/>
                <w:sz w:val="21"/>
                <w:szCs w:val="21"/>
                <w:lang w:val="en-US" w:eastAsia="zh-CN" w:bidi="ar-SA"/>
              </w:rPr>
              <w:t>Provincial Health Commission, and municipal and county people's governments.</w:t>
            </w:r>
          </w:p>
        </w:tc>
        <w:tc>
          <w:tcPr>
            <w:tcW w:w="2825" w:type="dxa"/>
            <w:vAlign w:val="top"/>
          </w:tcPr>
          <w:p>
            <w:pPr>
              <w:pStyle w:val="11"/>
              <w:spacing w:before="186" w:line="218" w:lineRule="auto"/>
              <w:jc w:val="center"/>
            </w:pPr>
            <w:r>
              <w:rPr>
                <w:rFonts w:hint="default" w:ascii="Times New Roman" w:hAnsi="Times New Roman" w:eastAsia="Segoe UI" w:cs="Times New Roman"/>
                <w:i w:val="0"/>
                <w:iCs w:val="0"/>
                <w:caps w:val="0"/>
                <w:snapToGrid w:val="0"/>
                <w:color w:val="374151"/>
                <w:spacing w:val="0"/>
                <w:kern w:val="0"/>
                <w:sz w:val="21"/>
                <w:szCs w:val="21"/>
                <w:lang w:val="en-US" w:eastAsia="en-US" w:bidi="ar-SA"/>
              </w:rPr>
              <w:t>December 202</w:t>
            </w:r>
            <w:r>
              <w:rPr>
                <w:rFonts w:hint="eastAsia" w:ascii="Times New Roman" w:hAnsi="Times New Roman" w:eastAsia="宋体" w:cs="Times New Roman"/>
                <w:i w:val="0"/>
                <w:iCs w:val="0"/>
                <w:caps w:val="0"/>
                <w:snapToGrid w:val="0"/>
                <w:color w:val="374151"/>
                <w:spacing w:val="0"/>
                <w:kern w:val="0"/>
                <w:sz w:val="21"/>
                <w:szCs w:val="21"/>
                <w:lang w:val="en-US" w:eastAsia="zh-CN" w:bidi="ar-SA"/>
              </w:rPr>
              <w:t>5</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r>
        <w:rPr>
          <w:sz w:val="28"/>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137795</wp:posOffset>
                </wp:positionV>
                <wp:extent cx="8921750" cy="6350"/>
                <wp:effectExtent l="0" t="4445" r="6350" b="8255"/>
                <wp:wrapNone/>
                <wp:docPr id="2" name="直接连接符 2"/>
                <wp:cNvGraphicFramePr/>
                <a:graphic xmlns:a="http://schemas.openxmlformats.org/drawingml/2006/main">
                  <a:graphicData uri="http://schemas.microsoft.com/office/word/2010/wordprocessingShape">
                    <wps:wsp>
                      <wps:cNvCnPr/>
                      <wps:spPr>
                        <a:xfrm flipV="1">
                          <a:off x="935990" y="4157345"/>
                          <a:ext cx="8921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 o:spid="_x0000_s1026" o:spt="20" style="position:absolute;left:0pt;flip:y;margin-left:1.7pt;margin-top:10.85pt;height:0.5pt;width:702.5pt;z-index:251659264;mso-width-relative:page;mso-height-relative:page;" filled="f" stroked="t" coordsize="21600,21600" o:gfxdata="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Im38NYAAAAIAQAADwAAAAAAAAABACAAAAAiAAAAZHJzL2Rvd25yZXYueG1sUEsB&#10;AhQAFAAAAAgAh07iQLSXhAb3AQAAyQMAAA4AAAAAAAAAAQAgAAAAJQEAAGRycy9lMm9Eb2MueG1s&#10;UEsFBgAAAAAGAAYAWQEAAI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宋体" w:cs="Times New Roman"/>
          <w:snapToGrid w:val="0"/>
          <w:color w:val="000000"/>
          <w:spacing w:val="20"/>
          <w:kern w:val="0"/>
          <w:sz w:val="21"/>
          <w:szCs w:val="21"/>
          <w:lang w:val="en-US" w:eastAsia="zh-CN" w:bidi="ar-SA"/>
        </w:rPr>
      </w:pPr>
      <w:r>
        <w:rPr>
          <w:rFonts w:hint="eastAsia" w:ascii="Times New Roman" w:hAnsi="Times New Roman" w:cs="Times New Roman"/>
          <w:spacing w:val="20"/>
        </w:rPr>
        <w:t>The General Office of the People's Government of Hainan Province</w:t>
      </w:r>
      <w:r>
        <w:rPr>
          <w:rFonts w:hint="eastAsia" w:ascii="Times New Roman" w:hAnsi="Times New Roman" w:eastAsia="宋体" w:cs="Times New Roman"/>
          <w:snapToGrid w:val="0"/>
          <w:color w:val="000000"/>
          <w:spacing w:val="20"/>
          <w:kern w:val="0"/>
          <w:sz w:val="21"/>
          <w:szCs w:val="21"/>
          <w:lang w:val="en-US" w:eastAsia="zh-CN" w:bidi="ar-SA"/>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1"/>
          <w:szCs w:val="21"/>
          <w:lang w:val="en-US" w:eastAsia="en-US" w:bidi="ar-SA"/>
        </w:rPr>
      </w:pPr>
      <w:r>
        <w:rPr>
          <w:rFonts w:hint="eastAsia" w:ascii="Times New Roman" w:hAnsi="Times New Roman" w:eastAsia="宋体" w:cs="Times New Roman"/>
          <w:snapToGrid w:val="0"/>
          <w:color w:val="000000"/>
          <w:spacing w:val="20"/>
          <w:kern w:val="0"/>
          <w:sz w:val="21"/>
          <w:szCs w:val="21"/>
          <w:lang w:val="en-US" w:eastAsia="zh-CN" w:bidi="ar-SA"/>
        </w:rPr>
        <w:t>I</w:t>
      </w:r>
      <w:r>
        <w:rPr>
          <w:rFonts w:hint="eastAsia" w:ascii="Times New Roman" w:hAnsi="Times New Roman" w:eastAsia="Arial" w:cs="Times New Roman"/>
          <w:snapToGrid w:val="0"/>
          <w:color w:val="000000"/>
          <w:spacing w:val="20"/>
          <w:kern w:val="0"/>
          <w:sz w:val="21"/>
          <w:szCs w:val="21"/>
          <w:lang w:val="en-US" w:eastAsia="en-US" w:bidi="ar-SA"/>
        </w:rPr>
        <w:t>ssued on August 10, 2023.</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r>
        <w:rPr>
          <w:sz w:val="28"/>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130810</wp:posOffset>
                </wp:positionV>
                <wp:extent cx="9048750" cy="6350"/>
                <wp:effectExtent l="0" t="4445" r="6350" b="8255"/>
                <wp:wrapNone/>
                <wp:docPr id="3" name="直接连接符 3"/>
                <wp:cNvGraphicFramePr/>
                <a:graphic xmlns:a="http://schemas.openxmlformats.org/drawingml/2006/main">
                  <a:graphicData uri="http://schemas.microsoft.com/office/word/2010/wordprocessingShape">
                    <wps:wsp>
                      <wps:cNvCnPr/>
                      <wps:spPr>
                        <a:xfrm>
                          <a:off x="866140" y="5916295"/>
                          <a:ext cx="9048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3" o:spid="_x0000_s1026" o:spt="20" style="position:absolute;left:0pt;margin-left:-3.8pt;margin-top:10.3pt;height:0.5pt;width:712.5pt;z-index:251660288;mso-width-relative:page;mso-height-relative:page;" filled="f" stroked="t" coordsize="21600,21600" o:gfxdata="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ypBo1wAAAAkBAAAPAAAAAAAAAAEAIAAAACIAAABkcnMvZG93bnJldi54bWxQSwECFAAUAAAA&#10;CACHTuJALcHBpO8BAAC/AwAADgAAAAAAAAABACAAAAAmAQAAZHJzL2Uyb0RvYy54bWxQSwUGAAAA&#10;AAYABgBZAQAAhw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60" w:lineRule="auto"/>
        <w:jc w:val="both"/>
        <w:textAlignment w:val="baseline"/>
        <w:rPr>
          <w:rFonts w:hint="eastAsia" w:ascii="Times New Roman" w:hAnsi="Times New Roman" w:eastAsia="Arial" w:cs="Times New Roman"/>
          <w:snapToGrid w:val="0"/>
          <w:color w:val="000000"/>
          <w:spacing w:val="20"/>
          <w:kern w:val="0"/>
          <w:sz w:val="28"/>
          <w:szCs w:val="28"/>
          <w:lang w:val="en-US" w:eastAsia="en-US" w:bidi="ar-SA"/>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YzhlNWRiZWJjMDFlNmUwZjMxOGU5ZTNiNGJlMjEifQ=="/>
  </w:docVars>
  <w:rsids>
    <w:rsidRoot w:val="3EAF1FFF"/>
    <w:rsid w:val="02E74773"/>
    <w:rsid w:val="039F45D6"/>
    <w:rsid w:val="06E97230"/>
    <w:rsid w:val="0A513515"/>
    <w:rsid w:val="0A6F38B0"/>
    <w:rsid w:val="0C215998"/>
    <w:rsid w:val="10C6069D"/>
    <w:rsid w:val="130D39B9"/>
    <w:rsid w:val="15A866B3"/>
    <w:rsid w:val="1CF87735"/>
    <w:rsid w:val="1E3D6FE8"/>
    <w:rsid w:val="23897339"/>
    <w:rsid w:val="24482CAC"/>
    <w:rsid w:val="271B62F3"/>
    <w:rsid w:val="28096C9A"/>
    <w:rsid w:val="2863487C"/>
    <w:rsid w:val="2AE80428"/>
    <w:rsid w:val="2DED7FFA"/>
    <w:rsid w:val="2E801BFA"/>
    <w:rsid w:val="32C6363E"/>
    <w:rsid w:val="355E6A1F"/>
    <w:rsid w:val="39890E5F"/>
    <w:rsid w:val="3A661D2A"/>
    <w:rsid w:val="3B412D34"/>
    <w:rsid w:val="3C7207B9"/>
    <w:rsid w:val="3C8F7044"/>
    <w:rsid w:val="3CFB7D9B"/>
    <w:rsid w:val="3EAF1FFF"/>
    <w:rsid w:val="41C430DD"/>
    <w:rsid w:val="43A86F10"/>
    <w:rsid w:val="45EA7CB3"/>
    <w:rsid w:val="468377A8"/>
    <w:rsid w:val="4A8B6C60"/>
    <w:rsid w:val="4C0F3FD3"/>
    <w:rsid w:val="505D3647"/>
    <w:rsid w:val="58935F89"/>
    <w:rsid w:val="5A8B5169"/>
    <w:rsid w:val="5C044F16"/>
    <w:rsid w:val="5C9D30AA"/>
    <w:rsid w:val="5DD971EF"/>
    <w:rsid w:val="5E935B23"/>
    <w:rsid w:val="633779FB"/>
    <w:rsid w:val="63B27D4E"/>
    <w:rsid w:val="6702644D"/>
    <w:rsid w:val="67361421"/>
    <w:rsid w:val="6AFB08AD"/>
    <w:rsid w:val="6BA86F6F"/>
    <w:rsid w:val="6F4868A1"/>
    <w:rsid w:val="701E0641"/>
    <w:rsid w:val="70C57695"/>
    <w:rsid w:val="729A464C"/>
    <w:rsid w:val="786942F8"/>
    <w:rsid w:val="78773A51"/>
    <w:rsid w:val="789B7405"/>
    <w:rsid w:val="79CB0C87"/>
    <w:rsid w:val="79EB46AC"/>
    <w:rsid w:val="7B6E3FBF"/>
    <w:rsid w:val="7D5947FB"/>
    <w:rsid w:val="7E94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semiHidden/>
    <w:qFormat/>
    <w:uiPriority w:val="0"/>
    <w:rPr>
      <w:rFonts w:ascii="Arial" w:hAnsi="Arial" w:eastAsia="Arial" w:cs="Arial"/>
      <w:sz w:val="21"/>
      <w:szCs w:val="21"/>
      <w:lang w:val="en-US" w:eastAsia="en-US" w:bidi="ar-SA"/>
    </w:rPr>
  </w:style>
  <w:style w:type="paragraph" w:styleId="5">
    <w:name w:val="annotation text"/>
    <w:basedOn w:val="1"/>
    <w:qFormat/>
    <w:uiPriority w:val="0"/>
    <w:pPr>
      <w:jc w:val="left"/>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样式1"/>
    <w:basedOn w:val="2"/>
    <w:qFormat/>
    <w:uiPriority w:val="0"/>
    <w:rPr>
      <w:rFonts w:hint="default" w:ascii="Tahoma" w:hAnsi="Tahoma"/>
      <w:sz w:val="28"/>
      <w:szCs w:val="24"/>
      <w:lang w:val="en-US" w:eastAsia="zh-CN"/>
    </w:rPr>
  </w:style>
  <w:style w:type="table" w:customStyle="1" w:styleId="10">
    <w:name w:val="Table Normal1"/>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仿宋" w:hAnsi="仿宋" w:eastAsia="仿宋" w:cs="仿宋"/>
      <w:sz w:val="28"/>
      <w:szCs w:val="28"/>
      <w:lang w:val="en-US" w:eastAsia="en-US" w:bidi="ar-SA"/>
    </w:rPr>
  </w:style>
  <w:style w:type="paragraph" w:customStyle="1" w:styleId="12">
    <w:name w:val="_Style 10"/>
    <w:basedOn w:val="1"/>
    <w:next w:val="1"/>
    <w:qFormat/>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5535</Words>
  <Characters>34063</Characters>
  <Lines>0</Lines>
  <Paragraphs>0</Paragraphs>
  <TotalTime>318</TotalTime>
  <ScaleCrop>false</ScaleCrop>
  <LinksUpToDate>false</LinksUpToDate>
  <CharactersWithSpaces>39244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2023-12-08T01:59:00Z</dcterms:created>
  <dc:creator>罗诗惠</dc:creator>
  <cp:lastModifiedBy>hiHainan嗨海南</cp:lastModifiedBy>
  <dcterms:modified xsi:type="dcterms:W3CDTF">2024-02-27T09:51:49Z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7A11FFE1236E427CA176E52643C603BC_13</vt:lpwstr>
  </property>
</Properties>
</file>