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EC400">
      <w:pPr>
        <w:adjustRightInd w:val="0"/>
        <w:snapToGrid w:val="0"/>
        <w:spacing w:before="156" w:beforeLines="50" w:after="156" w:afterLines="50"/>
        <w:rPr>
          <w:sz w:val="24"/>
        </w:rPr>
      </w:pPr>
      <w:r>
        <w:rPr>
          <w:sz w:val="24"/>
        </w:rPr>
        <w:fldChar w:fldCharType="begin"/>
      </w:r>
      <w:r>
        <w:rPr>
          <w:sz w:val="24"/>
        </w:rPr>
        <w:instrText xml:space="preserve"> INCLUDEPICTURE "\\\\FF\\桌面\\卫生监督所\\images\\wslogo1.gif" \* MERGEFORMATINET </w:instrText>
      </w:r>
      <w:r>
        <w:rPr>
          <w:sz w:val="24"/>
        </w:rPr>
        <w:fldChar w:fldCharType="separate"/>
      </w:r>
      <w:r>
        <w:rPr>
          <w:sz w:val="24"/>
        </w:rPr>
        <w:fldChar w:fldCharType="begin"/>
      </w:r>
      <w:r>
        <w:rPr>
          <w:sz w:val="24"/>
        </w:rPr>
        <w:instrText xml:space="preserve"> INCLUDEPICTURE  "\\\\FF\\桌面\\卫生监督所\\images\\wslogo1.gif" \* MERGEFORMATINET </w:instrText>
      </w:r>
      <w:r>
        <w:rPr>
          <w:sz w:val="24"/>
        </w:rPr>
        <w:fldChar w:fldCharType="separate"/>
      </w:r>
      <w:r>
        <w:rPr>
          <w:sz w:val="24"/>
        </w:rPr>
        <w:fldChar w:fldCharType="begin"/>
      </w:r>
      <w:r>
        <w:rPr>
          <w:sz w:val="24"/>
        </w:rPr>
        <w:instrText xml:space="preserve"> </w:instrText>
      </w:r>
      <w:r>
        <w:rPr>
          <w:rFonts w:hint="eastAsia"/>
          <w:sz w:val="24"/>
        </w:rPr>
        <w:instrText xml:space="preserve">INCLUDEPICTURE  "\\\\FF\\桌面\\卫生监督所\\images\\wslogo1.gif" \* MERGEFORMATINET</w:instrText>
      </w:r>
      <w:r>
        <w:rPr>
          <w:sz w:val="24"/>
        </w:rPr>
        <w:instrText xml:space="preserve"> </w:instrText>
      </w:r>
      <w:r>
        <w:rPr>
          <w:sz w:val="24"/>
        </w:rPr>
        <w:fldChar w:fldCharType="separate"/>
      </w:r>
      <w:r>
        <w:rPr>
          <w:sz w:val="24"/>
        </w:rPr>
        <w:fldChar w:fldCharType="begin"/>
      </w:r>
      <w:r>
        <w:rPr>
          <w:sz w:val="24"/>
        </w:rPr>
        <w:instrText xml:space="preserve"> </w:instrText>
      </w:r>
      <w:r>
        <w:rPr>
          <w:rFonts w:hint="eastAsia"/>
          <w:sz w:val="24"/>
        </w:rPr>
        <w:instrText xml:space="preserve">INCLUDEPICTURE  "\\\\FF\\桌面\\卫生监督所\\images\\wslogo1.gif" \* MERGEFORMATINET</w:instrText>
      </w:r>
      <w:r>
        <w:rPr>
          <w:sz w:val="24"/>
        </w:rPr>
        <w:instrText xml:space="preserve"> </w:instrText>
      </w:r>
      <w:r>
        <w:rPr>
          <w:sz w:val="24"/>
        </w:rPr>
        <w:fldChar w:fldCharType="separate"/>
      </w:r>
      <w:r>
        <w:rPr>
          <w:sz w:val="24"/>
        </w:rPr>
        <w:fldChar w:fldCharType="begin"/>
      </w:r>
      <w:r>
        <w:rPr>
          <w:sz w:val="24"/>
        </w:rPr>
        <w:instrText xml:space="preserve"> </w:instrText>
      </w:r>
      <w:r>
        <w:rPr>
          <w:rFonts w:hint="eastAsia"/>
          <w:sz w:val="24"/>
        </w:rPr>
        <w:instrText xml:space="preserve">INCLUDEPICTURE  "\\\\FF\\桌面\\卫生监督所\\images\\wslogo1.gif" \* MERGEFORMATINET</w:instrText>
      </w:r>
      <w:r>
        <w:rPr>
          <w:sz w:val="24"/>
        </w:rPr>
        <w:instrText xml:space="preserve"> </w:instrText>
      </w:r>
      <w:r>
        <w:rPr>
          <w:sz w:val="24"/>
        </w:rPr>
        <w:fldChar w:fldCharType="separate"/>
      </w:r>
      <w:r>
        <w:rPr>
          <w:sz w:val="24"/>
        </w:rPr>
        <w:pict>
          <v:shape id="_x0000_i1025" o:spt="75" type="#_x0000_t75" style="height:92.95pt;width:98.8pt;" filled="f" o:preferrelative="t" stroked="f" coordsize="21600,21600">
            <v:path/>
            <v:fill on="f" focussize="0,0"/>
            <v:stroke on="f" joinstyle="miter"/>
            <v:imagedata r:id="rId6" r:href="rId7" gain="109227f" blacklevel="1966f" o:title=""/>
            <o:lock v:ext="edit" aspectratio="t"/>
            <w10:wrap type="none"/>
            <w10:anchorlock/>
          </v:shape>
        </w:pict>
      </w:r>
      <w:r>
        <w:rPr>
          <w:sz w:val="24"/>
        </w:rPr>
        <w:fldChar w:fldCharType="end"/>
      </w:r>
      <w:r>
        <w:rPr>
          <w:sz w:val="24"/>
        </w:rPr>
        <w:fldChar w:fldCharType="end"/>
      </w:r>
      <w:r>
        <w:rPr>
          <w:sz w:val="24"/>
        </w:rPr>
        <w:fldChar w:fldCharType="end"/>
      </w:r>
      <w:r>
        <w:rPr>
          <w:sz w:val="24"/>
        </w:rPr>
        <w:fldChar w:fldCharType="end"/>
      </w:r>
      <w:r>
        <w:rPr>
          <w:sz w:val="24"/>
        </w:rPr>
        <w:fldChar w:fldCharType="end"/>
      </w:r>
    </w:p>
    <w:p w14:paraId="708269FF">
      <w:pPr>
        <w:adjustRightInd w:val="0"/>
        <w:snapToGrid w:val="0"/>
        <w:spacing w:before="156" w:beforeLines="50" w:after="156" w:afterLines="50"/>
        <w:ind w:firstLine="241" w:firstLineChars="100"/>
        <w:jc w:val="left"/>
        <w:rPr>
          <w:b/>
          <w:sz w:val="24"/>
        </w:rPr>
      </w:pPr>
    </w:p>
    <w:p w14:paraId="0093F1DC">
      <w:pPr>
        <w:adjustRightInd w:val="0"/>
        <w:snapToGrid w:val="0"/>
        <w:spacing w:before="156" w:beforeLines="50" w:after="156" w:afterLines="50"/>
        <w:ind w:firstLine="241" w:firstLineChars="100"/>
        <w:jc w:val="left"/>
        <w:rPr>
          <w:b/>
          <w:sz w:val="24"/>
        </w:rPr>
      </w:pPr>
    </w:p>
    <w:p w14:paraId="7262A122">
      <w:pPr>
        <w:adjustRightInd w:val="0"/>
        <w:snapToGrid w:val="0"/>
        <w:spacing w:before="156" w:beforeLines="50" w:after="156" w:afterLines="50"/>
        <w:ind w:firstLine="281" w:firstLineChars="100"/>
        <w:jc w:val="center"/>
        <w:rPr>
          <w:sz w:val="28"/>
          <w:szCs w:val="28"/>
        </w:rPr>
      </w:pPr>
      <w:r>
        <w:rPr>
          <w:b/>
          <w:sz w:val="28"/>
          <w:szCs w:val="28"/>
        </w:rPr>
        <w:t>Application for the Establishment of a Medical Institution in Hainan Province</w:t>
      </w:r>
    </w:p>
    <w:p w14:paraId="7D718316">
      <w:pPr>
        <w:adjustRightInd w:val="0"/>
        <w:snapToGrid w:val="0"/>
        <w:spacing w:before="156" w:beforeLines="50" w:after="156" w:afterLines="50"/>
        <w:rPr>
          <w:sz w:val="24"/>
        </w:rPr>
      </w:pPr>
    </w:p>
    <w:p w14:paraId="3D641BA7">
      <w:pPr>
        <w:adjustRightInd w:val="0"/>
        <w:snapToGrid w:val="0"/>
        <w:spacing w:before="156" w:beforeLines="50" w:after="156" w:afterLines="50"/>
        <w:rPr>
          <w:sz w:val="24"/>
        </w:rPr>
      </w:pPr>
    </w:p>
    <w:p w14:paraId="55F033D0">
      <w:pPr>
        <w:adjustRightInd w:val="0"/>
        <w:snapToGrid w:val="0"/>
        <w:spacing w:before="156" w:beforeLines="50" w:after="156" w:afterLines="50"/>
        <w:rPr>
          <w:sz w:val="24"/>
        </w:rPr>
      </w:pPr>
    </w:p>
    <w:p w14:paraId="6224F9E9">
      <w:pPr>
        <w:adjustRightInd w:val="0"/>
        <w:snapToGrid w:val="0"/>
        <w:spacing w:before="156" w:beforeLines="50" w:after="156" w:afterLines="50"/>
        <w:rPr>
          <w:sz w:val="24"/>
        </w:rPr>
      </w:pPr>
    </w:p>
    <w:p w14:paraId="38E06882">
      <w:pPr>
        <w:adjustRightInd w:val="0"/>
        <w:snapToGrid w:val="0"/>
        <w:spacing w:before="156" w:beforeLines="50" w:after="156" w:afterLines="50"/>
        <w:rPr>
          <w:sz w:val="24"/>
        </w:rPr>
      </w:pPr>
    </w:p>
    <w:p w14:paraId="68A5425F">
      <w:pPr>
        <w:adjustRightInd w:val="0"/>
        <w:snapToGrid w:val="0"/>
        <w:spacing w:before="156" w:beforeLines="50" w:after="156" w:afterLines="50"/>
        <w:rPr>
          <w:sz w:val="24"/>
        </w:rPr>
      </w:pPr>
    </w:p>
    <w:p w14:paraId="4B5CC0B9">
      <w:pPr>
        <w:adjustRightInd w:val="0"/>
        <w:snapToGrid w:val="0"/>
        <w:spacing w:before="156" w:beforeLines="50" w:after="156" w:afterLines="50"/>
        <w:rPr>
          <w:sz w:val="24"/>
        </w:rPr>
      </w:pPr>
    </w:p>
    <w:p w14:paraId="5955E76D">
      <w:pPr>
        <w:adjustRightInd w:val="0"/>
        <w:snapToGrid w:val="0"/>
        <w:spacing w:before="156" w:beforeLines="50" w:after="156" w:afterLines="50"/>
        <w:rPr>
          <w:sz w:val="24"/>
        </w:rPr>
      </w:pPr>
    </w:p>
    <w:p w14:paraId="0E1786F6">
      <w:pPr>
        <w:adjustRightInd w:val="0"/>
        <w:snapToGrid w:val="0"/>
        <w:spacing w:before="156" w:beforeLines="50" w:after="156" w:afterLines="50"/>
        <w:rPr>
          <w:sz w:val="24"/>
        </w:rPr>
      </w:pPr>
    </w:p>
    <w:p w14:paraId="46E5CEA4">
      <w:pPr>
        <w:adjustRightInd w:val="0"/>
        <w:snapToGrid w:val="0"/>
        <w:spacing w:before="156" w:beforeLines="50" w:after="156" w:afterLines="50"/>
        <w:rPr>
          <w:sz w:val="24"/>
        </w:rPr>
      </w:pPr>
    </w:p>
    <w:tbl>
      <w:tblPr>
        <w:tblStyle w:val="9"/>
        <w:tblW w:w="0" w:type="auto"/>
        <w:tblInd w:w="1101" w:type="dxa"/>
        <w:tblLayout w:type="autofit"/>
        <w:tblCellMar>
          <w:top w:w="0" w:type="dxa"/>
          <w:left w:w="108" w:type="dxa"/>
          <w:bottom w:w="0" w:type="dxa"/>
          <w:right w:w="108" w:type="dxa"/>
        </w:tblCellMar>
      </w:tblPr>
      <w:tblGrid>
        <w:gridCol w:w="3402"/>
        <w:gridCol w:w="3685"/>
      </w:tblGrid>
      <w:tr w14:paraId="473C7190">
        <w:tblPrEx>
          <w:tblCellMar>
            <w:top w:w="0" w:type="dxa"/>
            <w:left w:w="108" w:type="dxa"/>
            <w:bottom w:w="0" w:type="dxa"/>
            <w:right w:w="108" w:type="dxa"/>
          </w:tblCellMar>
        </w:tblPrEx>
        <w:tc>
          <w:tcPr>
            <w:tcW w:w="3402" w:type="dxa"/>
            <w:shd w:val="clear" w:color="auto" w:fill="auto"/>
          </w:tcPr>
          <w:p w14:paraId="2F13FDC7">
            <w:pPr>
              <w:adjustRightInd w:val="0"/>
              <w:snapToGrid w:val="0"/>
              <w:spacing w:before="156" w:beforeLines="50" w:after="156" w:afterLines="50"/>
              <w:rPr>
                <w:b/>
                <w:sz w:val="24"/>
              </w:rPr>
            </w:pPr>
            <w:r>
              <w:rPr>
                <w:b/>
                <w:sz w:val="24"/>
              </w:rPr>
              <w:t>Application entity (individual)</w:t>
            </w:r>
          </w:p>
        </w:tc>
        <w:tc>
          <w:tcPr>
            <w:tcW w:w="3685" w:type="dxa"/>
            <w:tcBorders>
              <w:bottom w:val="single" w:color="auto" w:sz="4" w:space="0"/>
            </w:tcBorders>
            <w:shd w:val="clear" w:color="auto" w:fill="auto"/>
          </w:tcPr>
          <w:p w14:paraId="2CFB7ECE">
            <w:pPr>
              <w:adjustRightInd w:val="0"/>
              <w:snapToGrid w:val="0"/>
              <w:spacing w:before="156" w:beforeLines="50" w:after="156" w:afterLines="50"/>
              <w:rPr>
                <w:b/>
                <w:sz w:val="24"/>
              </w:rPr>
            </w:pPr>
          </w:p>
        </w:tc>
      </w:tr>
      <w:tr w14:paraId="40BF09A5">
        <w:tblPrEx>
          <w:tblCellMar>
            <w:top w:w="0" w:type="dxa"/>
            <w:left w:w="108" w:type="dxa"/>
            <w:bottom w:w="0" w:type="dxa"/>
            <w:right w:w="108" w:type="dxa"/>
          </w:tblCellMar>
        </w:tblPrEx>
        <w:tc>
          <w:tcPr>
            <w:tcW w:w="3402" w:type="dxa"/>
            <w:shd w:val="clear" w:color="auto" w:fill="auto"/>
          </w:tcPr>
          <w:p w14:paraId="74DD7B26">
            <w:pPr>
              <w:adjustRightInd w:val="0"/>
              <w:snapToGrid w:val="0"/>
              <w:spacing w:before="156" w:beforeLines="50" w:after="156" w:afterLines="50"/>
              <w:rPr>
                <w:b/>
                <w:sz w:val="24"/>
              </w:rPr>
            </w:pPr>
            <w:r>
              <w:rPr>
                <w:b/>
                <w:sz w:val="24"/>
              </w:rPr>
              <w:t>Legal representative</w:t>
            </w:r>
          </w:p>
        </w:tc>
        <w:tc>
          <w:tcPr>
            <w:tcW w:w="3685" w:type="dxa"/>
            <w:tcBorders>
              <w:top w:val="single" w:color="auto" w:sz="4" w:space="0"/>
              <w:bottom w:val="single" w:color="auto" w:sz="4" w:space="0"/>
            </w:tcBorders>
            <w:shd w:val="clear" w:color="auto" w:fill="auto"/>
          </w:tcPr>
          <w:p w14:paraId="6FCA58D6">
            <w:pPr>
              <w:adjustRightInd w:val="0"/>
              <w:snapToGrid w:val="0"/>
              <w:spacing w:before="156" w:beforeLines="50" w:after="156" w:afterLines="50"/>
              <w:rPr>
                <w:b/>
                <w:sz w:val="24"/>
              </w:rPr>
            </w:pPr>
          </w:p>
        </w:tc>
      </w:tr>
      <w:tr w14:paraId="4538A68E">
        <w:tblPrEx>
          <w:tblCellMar>
            <w:top w:w="0" w:type="dxa"/>
            <w:left w:w="108" w:type="dxa"/>
            <w:bottom w:w="0" w:type="dxa"/>
            <w:right w:w="108" w:type="dxa"/>
          </w:tblCellMar>
        </w:tblPrEx>
        <w:tc>
          <w:tcPr>
            <w:tcW w:w="3402" w:type="dxa"/>
            <w:shd w:val="clear" w:color="auto" w:fill="auto"/>
          </w:tcPr>
          <w:p w14:paraId="7BE1DB2D">
            <w:pPr>
              <w:adjustRightInd w:val="0"/>
              <w:snapToGrid w:val="0"/>
              <w:spacing w:before="156" w:beforeLines="50" w:after="156" w:afterLines="50"/>
              <w:rPr>
                <w:b/>
                <w:sz w:val="24"/>
              </w:rPr>
            </w:pPr>
            <w:r>
              <w:rPr>
                <w:b/>
                <w:sz w:val="24"/>
              </w:rPr>
              <w:t>Address</w:t>
            </w:r>
          </w:p>
        </w:tc>
        <w:tc>
          <w:tcPr>
            <w:tcW w:w="3685" w:type="dxa"/>
            <w:tcBorders>
              <w:top w:val="single" w:color="auto" w:sz="4" w:space="0"/>
              <w:bottom w:val="single" w:color="auto" w:sz="4" w:space="0"/>
            </w:tcBorders>
            <w:shd w:val="clear" w:color="auto" w:fill="auto"/>
          </w:tcPr>
          <w:p w14:paraId="22A23E31">
            <w:pPr>
              <w:adjustRightInd w:val="0"/>
              <w:snapToGrid w:val="0"/>
              <w:spacing w:before="156" w:beforeLines="50" w:after="156" w:afterLines="50"/>
              <w:rPr>
                <w:b/>
                <w:sz w:val="24"/>
              </w:rPr>
            </w:pPr>
          </w:p>
        </w:tc>
      </w:tr>
      <w:tr w14:paraId="1BF58393">
        <w:tblPrEx>
          <w:tblCellMar>
            <w:top w:w="0" w:type="dxa"/>
            <w:left w:w="108" w:type="dxa"/>
            <w:bottom w:w="0" w:type="dxa"/>
            <w:right w:w="108" w:type="dxa"/>
          </w:tblCellMar>
        </w:tblPrEx>
        <w:tc>
          <w:tcPr>
            <w:tcW w:w="3402" w:type="dxa"/>
            <w:shd w:val="clear" w:color="auto" w:fill="auto"/>
          </w:tcPr>
          <w:p w14:paraId="295A7DBD">
            <w:pPr>
              <w:adjustRightInd w:val="0"/>
              <w:snapToGrid w:val="0"/>
              <w:spacing w:before="156" w:beforeLines="50" w:after="156" w:afterLines="50"/>
              <w:rPr>
                <w:b/>
                <w:sz w:val="24"/>
              </w:rPr>
            </w:pPr>
            <w:r>
              <w:rPr>
                <w:b/>
                <w:sz w:val="24"/>
              </w:rPr>
              <w:t>Date of application</w:t>
            </w:r>
          </w:p>
        </w:tc>
        <w:tc>
          <w:tcPr>
            <w:tcW w:w="3685" w:type="dxa"/>
            <w:tcBorders>
              <w:top w:val="single" w:color="auto" w:sz="4" w:space="0"/>
              <w:bottom w:val="single" w:color="auto" w:sz="4" w:space="0"/>
            </w:tcBorders>
            <w:shd w:val="clear" w:color="auto" w:fill="auto"/>
          </w:tcPr>
          <w:p w14:paraId="0F968192">
            <w:pPr>
              <w:adjustRightInd w:val="0"/>
              <w:snapToGrid w:val="0"/>
              <w:spacing w:before="156" w:beforeLines="50" w:after="156" w:afterLines="50"/>
              <w:rPr>
                <w:b/>
                <w:sz w:val="24"/>
              </w:rPr>
            </w:pPr>
          </w:p>
        </w:tc>
      </w:tr>
    </w:tbl>
    <w:p w14:paraId="31A673FB">
      <w:pPr>
        <w:adjustRightInd w:val="0"/>
        <w:snapToGrid w:val="0"/>
        <w:spacing w:before="156" w:beforeLines="50" w:after="156" w:afterLines="50"/>
        <w:rPr>
          <w:sz w:val="24"/>
        </w:rPr>
      </w:pPr>
    </w:p>
    <w:p w14:paraId="433A214F">
      <w:pPr>
        <w:adjustRightInd w:val="0"/>
        <w:snapToGrid w:val="0"/>
        <w:spacing w:before="156" w:beforeLines="50" w:after="156" w:afterLines="50"/>
        <w:rPr>
          <w:sz w:val="24"/>
        </w:rPr>
      </w:pPr>
    </w:p>
    <w:p w14:paraId="6CAB4B33">
      <w:pPr>
        <w:adjustRightInd w:val="0"/>
        <w:snapToGrid w:val="0"/>
        <w:spacing w:before="156" w:beforeLines="50" w:after="156" w:afterLines="50"/>
        <w:rPr>
          <w:sz w:val="24"/>
        </w:rPr>
      </w:pPr>
    </w:p>
    <w:p w14:paraId="319CC6FD">
      <w:pPr>
        <w:adjustRightInd w:val="0"/>
        <w:snapToGrid w:val="0"/>
        <w:spacing w:before="156" w:beforeLines="50" w:after="156" w:afterLines="50"/>
        <w:rPr>
          <w:sz w:val="24"/>
        </w:rPr>
      </w:pPr>
    </w:p>
    <w:p w14:paraId="54F9B555">
      <w:pPr>
        <w:adjustRightInd w:val="0"/>
        <w:snapToGrid w:val="0"/>
        <w:spacing w:before="156" w:beforeLines="50" w:after="156" w:afterLines="50"/>
        <w:rPr>
          <w:sz w:val="24"/>
        </w:rPr>
      </w:pPr>
    </w:p>
    <w:p w14:paraId="77BD340C">
      <w:pPr>
        <w:adjustRightInd w:val="0"/>
        <w:snapToGrid w:val="0"/>
        <w:spacing w:before="156" w:beforeLines="50" w:after="156" w:afterLines="50"/>
        <w:jc w:val="center"/>
        <w:rPr>
          <w:b/>
          <w:sz w:val="24"/>
        </w:rPr>
      </w:pPr>
      <w:r>
        <w:rPr>
          <w:b/>
          <w:sz w:val="24"/>
        </w:rPr>
        <w:t>Prepared by Hainan Provincial Health Commission</w:t>
      </w:r>
    </w:p>
    <w:p w14:paraId="546FC0EE">
      <w:pPr>
        <w:adjustRightInd w:val="0"/>
        <w:snapToGrid w:val="0"/>
        <w:spacing w:before="156" w:beforeLines="50" w:after="156" w:afterLines="50"/>
        <w:rPr>
          <w:b/>
          <w:bCs/>
          <w:sz w:val="24"/>
        </w:rPr>
      </w:pPr>
      <w:r>
        <w:rPr>
          <w:b/>
          <w:sz w:val="24"/>
        </w:rPr>
        <w:br w:type="page"/>
      </w:r>
      <w:r>
        <w:rPr>
          <w:b/>
          <w:bCs/>
          <w:sz w:val="24"/>
        </w:rPr>
        <w:t>I. Instructions</w:t>
      </w:r>
    </w:p>
    <w:p w14:paraId="03E97AE4">
      <w:pPr>
        <w:adjustRightInd w:val="0"/>
        <w:snapToGrid w:val="0"/>
        <w:spacing w:before="156" w:beforeLines="50" w:after="156" w:afterLines="50"/>
        <w:rPr>
          <w:sz w:val="24"/>
        </w:rPr>
      </w:pPr>
      <w:r>
        <w:rPr>
          <w:sz w:val="24"/>
        </w:rPr>
        <w:t xml:space="preserve">1. This application form can be downloaded from the websites of Hainan Provincial Government Service Center or </w:t>
      </w:r>
      <w:r>
        <w:rPr>
          <w:b/>
          <w:bCs/>
          <w:sz w:val="24"/>
        </w:rPr>
        <w:t>Hainan Provincial Health Commission</w:t>
      </w:r>
      <w:r>
        <w:rPr>
          <w:sz w:val="24"/>
        </w:rPr>
        <w:t>.</w:t>
      </w:r>
    </w:p>
    <w:p w14:paraId="36EA9EC5">
      <w:pPr>
        <w:adjustRightInd w:val="0"/>
        <w:snapToGrid w:val="0"/>
        <w:spacing w:before="156" w:beforeLines="50" w:after="156" w:afterLines="50"/>
        <w:rPr>
          <w:sz w:val="24"/>
        </w:rPr>
      </w:pPr>
      <w:r>
        <w:rPr>
          <w:sz w:val="24"/>
        </w:rPr>
        <w:t xml:space="preserve">Websites: </w:t>
      </w:r>
      <w:r>
        <w:fldChar w:fldCharType="begin"/>
      </w:r>
      <w:r>
        <w:instrText xml:space="preserve"> HYPERLINK "http://www.hizw.gov.cn" </w:instrText>
      </w:r>
      <w:r>
        <w:fldChar w:fldCharType="separate"/>
      </w:r>
      <w:r>
        <w:rPr>
          <w:rStyle w:val="12"/>
          <w:rFonts w:hint="eastAsia"/>
          <w:sz w:val="24"/>
        </w:rPr>
        <w:t>http://www.hizw.gov.cn</w:t>
      </w:r>
      <w:r>
        <w:rPr>
          <w:rStyle w:val="12"/>
          <w:rFonts w:hint="eastAsia"/>
          <w:sz w:val="24"/>
        </w:rPr>
        <w:fldChar w:fldCharType="end"/>
      </w:r>
      <w:r>
        <w:rPr>
          <w:sz w:val="24"/>
        </w:rPr>
        <w:t>;</w:t>
      </w:r>
      <w:r>
        <w:rPr>
          <w:rFonts w:hint="eastAsia"/>
          <w:sz w:val="24"/>
        </w:rPr>
        <w:t xml:space="preserve"> </w:t>
      </w:r>
      <w:r>
        <w:fldChar w:fldCharType="begin"/>
      </w:r>
      <w:r>
        <w:instrText xml:space="preserve"> HYPERLINK "http://www.wst.hainan.gov.cn" </w:instrText>
      </w:r>
      <w:r>
        <w:fldChar w:fldCharType="separate"/>
      </w:r>
      <w:r>
        <w:rPr>
          <w:rStyle w:val="12"/>
          <w:rFonts w:hint="eastAsia"/>
          <w:sz w:val="24"/>
        </w:rPr>
        <w:t>http://www.wst.hainan.gov.cn</w:t>
      </w:r>
      <w:r>
        <w:rPr>
          <w:rStyle w:val="12"/>
          <w:rFonts w:hint="eastAsia"/>
          <w:sz w:val="24"/>
        </w:rPr>
        <w:fldChar w:fldCharType="end"/>
      </w:r>
    </w:p>
    <w:p w14:paraId="34540F55">
      <w:pPr>
        <w:adjustRightInd w:val="0"/>
        <w:snapToGrid w:val="0"/>
        <w:spacing w:before="156" w:beforeLines="50" w:after="156" w:afterLines="50"/>
        <w:rPr>
          <w:sz w:val="24"/>
        </w:rPr>
      </w:pPr>
      <w:r>
        <w:rPr>
          <w:rFonts w:hint="eastAsia"/>
          <w:sz w:val="24"/>
        </w:rPr>
        <w:t>2</w:t>
      </w:r>
      <w:r>
        <w:rPr>
          <w:sz w:val="24"/>
        </w:rPr>
        <w:t xml:space="preserve">. </w:t>
      </w:r>
      <w:bookmarkStart w:id="0" w:name="_GoBack"/>
      <w:bookmarkEnd w:id="0"/>
      <w:r>
        <w:rPr>
          <w:sz w:val="24"/>
        </w:rPr>
        <w:t>Please read the relevant regulations and application acceptance provisions carefully before filling out this form.</w:t>
      </w:r>
    </w:p>
    <w:p w14:paraId="13768734">
      <w:pPr>
        <w:adjustRightInd w:val="0"/>
        <w:snapToGrid w:val="0"/>
        <w:spacing w:before="156" w:beforeLines="50" w:after="156" w:afterLines="50"/>
        <w:rPr>
          <w:sz w:val="24"/>
        </w:rPr>
      </w:pPr>
      <w:r>
        <w:rPr>
          <w:rFonts w:hint="eastAsia"/>
          <w:sz w:val="24"/>
        </w:rPr>
        <w:t>3</w:t>
      </w:r>
      <w:r>
        <w:rPr>
          <w:sz w:val="24"/>
        </w:rPr>
        <w:t>. Establishing entity (individual): Fill in the superior competent entity or investor of the medical institution to be established.</w:t>
      </w:r>
    </w:p>
    <w:p w14:paraId="5A4A7121">
      <w:pPr>
        <w:adjustRightInd w:val="0"/>
        <w:snapToGrid w:val="0"/>
        <w:spacing w:before="156" w:beforeLines="50" w:after="156" w:afterLines="50"/>
        <w:rPr>
          <w:sz w:val="24"/>
        </w:rPr>
      </w:pPr>
      <w:r>
        <w:rPr>
          <w:rFonts w:hint="eastAsia"/>
          <w:sz w:val="24"/>
        </w:rPr>
        <w:t>4</w:t>
      </w:r>
      <w:r>
        <w:rPr>
          <w:sz w:val="24"/>
        </w:rPr>
        <w:t>. Address: Fill in the legal address of the establishing entity (individual) and the individual shall fill in the home address</w:t>
      </w:r>
      <w:r>
        <w:rPr>
          <w:rFonts w:hint="eastAsia"/>
          <w:sz w:val="24"/>
        </w:rPr>
        <w:t>.</w:t>
      </w:r>
    </w:p>
    <w:p w14:paraId="778619D8">
      <w:pPr>
        <w:adjustRightInd w:val="0"/>
        <w:snapToGrid w:val="0"/>
        <w:spacing w:before="156" w:beforeLines="50" w:after="156" w:afterLines="50"/>
        <w:rPr>
          <w:sz w:val="24"/>
        </w:rPr>
      </w:pPr>
      <w:r>
        <w:rPr>
          <w:rFonts w:hint="eastAsia"/>
          <w:sz w:val="24"/>
        </w:rPr>
        <w:t>5</w:t>
      </w:r>
      <w:r>
        <w:rPr>
          <w:sz w:val="24"/>
        </w:rPr>
        <w:t xml:space="preserve">. Category: Fill in the corresponding category according to Article 3 of the </w:t>
      </w:r>
      <w:r>
        <w:rPr>
          <w:i/>
          <w:iCs/>
          <w:sz w:val="24"/>
        </w:rPr>
        <w:t>Implementation Rules for the Regulation on the Administration of Medical Institutions</w:t>
      </w:r>
      <w:r>
        <w:rPr>
          <w:rFonts w:hint="eastAsia"/>
          <w:sz w:val="24"/>
        </w:rPr>
        <w:t>.</w:t>
      </w:r>
    </w:p>
    <w:p w14:paraId="182E0AB4">
      <w:pPr>
        <w:adjustRightInd w:val="0"/>
        <w:snapToGrid w:val="0"/>
        <w:spacing w:before="156" w:beforeLines="50" w:after="156" w:afterLines="50"/>
        <w:rPr>
          <w:sz w:val="24"/>
        </w:rPr>
      </w:pPr>
      <w:r>
        <w:rPr>
          <w:rFonts w:hint="eastAsia"/>
          <w:sz w:val="24"/>
        </w:rPr>
        <w:t>6</w:t>
      </w:r>
      <w:r>
        <w:rPr>
          <w:sz w:val="24"/>
        </w:rPr>
        <w:t>. Name: Fill in the name of the medical institution being applied for</w:t>
      </w:r>
      <w:r>
        <w:rPr>
          <w:rFonts w:hint="eastAsia"/>
          <w:sz w:val="24"/>
        </w:rPr>
        <w:t>.</w:t>
      </w:r>
    </w:p>
    <w:p w14:paraId="6E31C4CA">
      <w:pPr>
        <w:adjustRightInd w:val="0"/>
        <w:snapToGrid w:val="0"/>
        <w:spacing w:before="156" w:beforeLines="50" w:after="156" w:afterLines="50"/>
        <w:rPr>
          <w:sz w:val="24"/>
        </w:rPr>
      </w:pPr>
      <w:r>
        <w:rPr>
          <w:rFonts w:hint="eastAsia"/>
          <w:sz w:val="24"/>
        </w:rPr>
        <w:t>7</w:t>
      </w:r>
      <w:r>
        <w:rPr>
          <w:sz w:val="24"/>
        </w:rPr>
        <w:t xml:space="preserve">. Site selection: Fill in the detailed address of the medical institution to be established </w:t>
      </w:r>
      <w:r>
        <w:rPr>
          <w:color w:val="FF0000"/>
          <w:sz w:val="24"/>
        </w:rPr>
        <w:t>(for applications to establish an Internet hospital, fill in the address of the physical medical institution on which the Internet hospital relies)</w:t>
      </w:r>
      <w:r>
        <w:rPr>
          <w:rFonts w:hint="eastAsia"/>
          <w:sz w:val="24"/>
        </w:rPr>
        <w:t>.</w:t>
      </w:r>
    </w:p>
    <w:p w14:paraId="132D3B9F">
      <w:pPr>
        <w:adjustRightInd w:val="0"/>
        <w:snapToGrid w:val="0"/>
        <w:spacing w:before="156" w:beforeLines="50" w:after="156" w:afterLines="50"/>
        <w:rPr>
          <w:sz w:val="24"/>
        </w:rPr>
      </w:pPr>
      <w:r>
        <w:rPr>
          <w:rFonts w:hint="eastAsia"/>
          <w:sz w:val="24"/>
        </w:rPr>
        <w:t>8</w:t>
      </w:r>
      <w:r>
        <w:rPr>
          <w:sz w:val="24"/>
        </w:rPr>
        <w:t>. Ownership form: Select one of the following forms to fill in (only one can be filled in)</w:t>
      </w:r>
    </w:p>
    <w:p w14:paraId="778C9DD0">
      <w:pPr>
        <w:adjustRightInd w:val="0"/>
        <w:snapToGrid w:val="0"/>
        <w:spacing w:before="156" w:beforeLines="50" w:after="156" w:afterLines="50"/>
        <w:rPr>
          <w:sz w:val="24"/>
        </w:rPr>
      </w:pPr>
      <w:r>
        <w:rPr>
          <w:sz w:val="24"/>
        </w:rPr>
        <w:t>a. Owned by the whole people</w:t>
      </w:r>
      <w:r>
        <w:rPr>
          <w:rFonts w:hint="eastAsia"/>
          <w:sz w:val="24"/>
        </w:rPr>
        <w:t xml:space="preserve">      </w:t>
      </w:r>
      <w:r>
        <w:rPr>
          <w:sz w:val="24"/>
        </w:rPr>
        <w:t>b. Collectively owned</w:t>
      </w:r>
      <w:r>
        <w:rPr>
          <w:rFonts w:hint="eastAsia"/>
          <w:sz w:val="24"/>
        </w:rPr>
        <w:t xml:space="preserve">      </w:t>
      </w:r>
      <w:r>
        <w:rPr>
          <w:sz w:val="24"/>
        </w:rPr>
        <w:t>c. Privately owned</w:t>
      </w:r>
    </w:p>
    <w:p w14:paraId="0C1F961E">
      <w:pPr>
        <w:adjustRightInd w:val="0"/>
        <w:snapToGrid w:val="0"/>
        <w:spacing w:before="156" w:beforeLines="50" w:after="156" w:afterLines="50"/>
        <w:rPr>
          <w:sz w:val="24"/>
        </w:rPr>
      </w:pPr>
      <w:r>
        <w:rPr>
          <w:sz w:val="24"/>
        </w:rPr>
        <w:t>d. Chinese-foreign joint venture (cooperative)</w:t>
      </w:r>
      <w:r>
        <w:rPr>
          <w:rFonts w:hint="eastAsia"/>
          <w:sz w:val="24"/>
        </w:rPr>
        <w:t xml:space="preserve">      </w:t>
      </w:r>
      <w:r>
        <w:rPr>
          <w:sz w:val="24"/>
        </w:rPr>
        <w:t>e. Other</w:t>
      </w:r>
    </w:p>
    <w:p w14:paraId="64BA911D">
      <w:pPr>
        <w:adjustRightInd w:val="0"/>
        <w:snapToGrid w:val="0"/>
        <w:spacing w:before="156" w:beforeLines="50" w:after="156" w:afterLines="50"/>
        <w:rPr>
          <w:sz w:val="24"/>
        </w:rPr>
      </w:pPr>
      <w:r>
        <w:rPr>
          <w:rFonts w:hint="eastAsia"/>
          <w:sz w:val="24"/>
        </w:rPr>
        <w:t>9</w:t>
      </w:r>
      <w:r>
        <w:rPr>
          <w:sz w:val="24"/>
        </w:rPr>
        <w:t>. Business nature: Fill in whether the medical institution is a not-for-profit institution founded by the government, not-for-profit institution not founded by the government or for-profit institution</w:t>
      </w:r>
      <w:r>
        <w:rPr>
          <w:rFonts w:hint="eastAsia"/>
          <w:sz w:val="24"/>
        </w:rPr>
        <w:t>.</w:t>
      </w:r>
    </w:p>
    <w:p w14:paraId="31B4F8F5">
      <w:pPr>
        <w:adjustRightInd w:val="0"/>
        <w:snapToGrid w:val="0"/>
        <w:spacing w:before="156" w:beforeLines="50" w:after="156" w:afterLines="50"/>
        <w:rPr>
          <w:sz w:val="24"/>
        </w:rPr>
      </w:pPr>
      <w:r>
        <w:rPr>
          <w:rFonts w:hint="eastAsia"/>
          <w:sz w:val="24"/>
        </w:rPr>
        <w:t>10</w:t>
      </w:r>
      <w:r>
        <w:rPr>
          <w:sz w:val="24"/>
        </w:rPr>
        <w:t>. Sickbeds (dental chairs): Fill in the number of sickbeds, dental chairs and observation beds to be established</w:t>
      </w:r>
      <w:r>
        <w:rPr>
          <w:rFonts w:hint="eastAsia"/>
          <w:sz w:val="24"/>
        </w:rPr>
        <w:t>.</w:t>
      </w:r>
    </w:p>
    <w:p w14:paraId="6D543365">
      <w:pPr>
        <w:adjustRightInd w:val="0"/>
        <w:snapToGrid w:val="0"/>
        <w:spacing w:before="156" w:beforeLines="50" w:after="156" w:afterLines="50"/>
        <w:rPr>
          <w:sz w:val="24"/>
        </w:rPr>
      </w:pPr>
      <w:r>
        <w:rPr>
          <w:rFonts w:hint="eastAsia"/>
          <w:sz w:val="24"/>
        </w:rPr>
        <w:t>11</w:t>
      </w:r>
      <w:r>
        <w:rPr>
          <w:sz w:val="24"/>
        </w:rPr>
        <w:t>. Service recipient: (Only one can be filled in)</w:t>
      </w:r>
    </w:p>
    <w:p w14:paraId="55AFD523">
      <w:pPr>
        <w:adjustRightInd w:val="0"/>
        <w:snapToGrid w:val="0"/>
        <w:spacing w:before="156" w:beforeLines="50" w:after="156" w:afterLines="50"/>
        <w:rPr>
          <w:sz w:val="24"/>
        </w:rPr>
      </w:pPr>
      <w:r>
        <w:rPr>
          <w:sz w:val="24"/>
        </w:rPr>
        <w:t>a. Social</w:t>
      </w:r>
      <w:r>
        <w:rPr>
          <w:rFonts w:hint="eastAsia"/>
          <w:sz w:val="24"/>
        </w:rPr>
        <w:t xml:space="preserve">      </w:t>
      </w:r>
      <w:r>
        <w:rPr>
          <w:sz w:val="24"/>
        </w:rPr>
        <w:t>b. Internal</w:t>
      </w:r>
    </w:p>
    <w:p w14:paraId="5B38D245">
      <w:pPr>
        <w:adjustRightInd w:val="0"/>
        <w:snapToGrid w:val="0"/>
        <w:spacing w:before="156" w:beforeLines="50" w:after="156" w:afterLines="50"/>
        <w:rPr>
          <w:sz w:val="24"/>
        </w:rPr>
      </w:pPr>
      <w:r>
        <w:rPr>
          <w:rFonts w:hint="eastAsia"/>
          <w:sz w:val="24"/>
        </w:rPr>
        <w:t>12</w:t>
      </w:r>
      <w:r>
        <w:rPr>
          <w:sz w:val="24"/>
        </w:rPr>
        <w:t>. Diagnosis and treatment items: Fill in all the primary and secondary items being applied for</w:t>
      </w:r>
      <w:r>
        <w:rPr>
          <w:rFonts w:hint="eastAsia"/>
          <w:sz w:val="24"/>
        </w:rPr>
        <w:t>.</w:t>
      </w:r>
    </w:p>
    <w:p w14:paraId="00BA7FE1">
      <w:pPr>
        <w:adjustRightInd w:val="0"/>
        <w:snapToGrid w:val="0"/>
        <w:spacing w:before="156" w:beforeLines="50" w:after="156" w:afterLines="50"/>
        <w:rPr>
          <w:sz w:val="24"/>
        </w:rPr>
      </w:pPr>
      <w:r>
        <w:rPr>
          <w:rFonts w:hint="eastAsia"/>
          <w:sz w:val="24"/>
        </w:rPr>
        <w:t>13</w:t>
      </w:r>
      <w:r>
        <w:rPr>
          <w:sz w:val="24"/>
        </w:rPr>
        <w:t>. The content of this application form shall be complete, clear and free of alterations.</w:t>
      </w:r>
      <w:r>
        <w:rPr>
          <w:rFonts w:hint="eastAsia"/>
          <w:sz w:val="24"/>
        </w:rPr>
        <w:t xml:space="preserve"> </w:t>
      </w:r>
      <w:r>
        <w:rPr>
          <w:sz w:val="24"/>
        </w:rPr>
        <w:t>Fill in “None” in any blank spaces.</w:t>
      </w:r>
    </w:p>
    <w:p w14:paraId="6B2ABC26">
      <w:pPr>
        <w:adjustRightInd w:val="0"/>
        <w:snapToGrid w:val="0"/>
        <w:spacing w:before="156" w:beforeLines="50" w:after="156" w:afterLines="50"/>
        <w:rPr>
          <w:sz w:val="24"/>
        </w:rPr>
      </w:pPr>
      <w:r>
        <w:rPr>
          <w:rFonts w:hint="eastAsia"/>
          <w:sz w:val="24"/>
        </w:rPr>
        <w:t>14</w:t>
      </w:r>
      <w:r>
        <w:rPr>
          <w:sz w:val="24"/>
        </w:rPr>
        <w:t>. The content of this application form and all application materials must be printed.</w:t>
      </w:r>
    </w:p>
    <w:p w14:paraId="0E0D0F5F">
      <w:pPr>
        <w:adjustRightInd w:val="0"/>
        <w:snapToGrid w:val="0"/>
        <w:spacing w:before="156" w:beforeLines="50" w:after="156" w:afterLines="50"/>
        <w:rPr>
          <w:sz w:val="24"/>
        </w:rPr>
      </w:pPr>
      <w:r>
        <w:rPr>
          <w:rFonts w:hint="eastAsia"/>
          <w:sz w:val="24"/>
        </w:rPr>
        <w:t>15</w:t>
      </w:r>
      <w:r>
        <w:rPr>
          <w:sz w:val="24"/>
        </w:rPr>
        <w:t>. This application shall be submitted to the Approval of Hainan Provincial Health Commission of Hainan Provincial Government Service Center after being filled out by the applicant.</w:t>
      </w:r>
    </w:p>
    <w:p w14:paraId="2CFA1101">
      <w:pPr>
        <w:adjustRightInd w:val="0"/>
        <w:snapToGrid w:val="0"/>
        <w:spacing w:before="156" w:beforeLines="50" w:after="156" w:afterLines="50"/>
        <w:rPr>
          <w:b/>
          <w:sz w:val="24"/>
        </w:rPr>
      </w:pPr>
      <w:r>
        <w:rPr>
          <w:b/>
          <w:sz w:val="24"/>
        </w:rPr>
        <w:t>II. Appendix 1 Site Selection Materials Shall Include:</w:t>
      </w:r>
    </w:p>
    <w:p w14:paraId="36B4B38B">
      <w:pPr>
        <w:pStyle w:val="16"/>
        <w:adjustRightInd w:val="0"/>
        <w:snapToGrid w:val="0"/>
        <w:spacing w:before="156" w:beforeLines="50" w:beforeAutospacing="0" w:after="156" w:afterLines="50" w:afterAutospacing="0"/>
        <w:jc w:val="both"/>
        <w:rPr>
          <w:rFonts w:ascii="Times New Roman" w:hAnsi="Times New Roman" w:cs="Times New Roman"/>
        </w:rPr>
      </w:pPr>
      <w:r>
        <w:rPr>
          <w:rFonts w:ascii="Times New Roman" w:hAnsi="Times New Roman" w:cs="Times New Roman"/>
          <w:bCs/>
        </w:rPr>
        <w:t>1. Selection basis</w:t>
      </w:r>
      <w:r>
        <w:rPr>
          <w:rFonts w:hint="eastAsia" w:ascii="Times New Roman" w:hAnsi="Times New Roman" w:cs="Times New Roman"/>
          <w:bCs/>
        </w:rPr>
        <w:t>;</w:t>
      </w:r>
    </w:p>
    <w:p w14:paraId="5DD9E221">
      <w:pPr>
        <w:pStyle w:val="16"/>
        <w:adjustRightInd w:val="0"/>
        <w:snapToGrid w:val="0"/>
        <w:spacing w:before="156" w:beforeLines="50" w:beforeAutospacing="0" w:after="156" w:afterLines="50" w:afterAutospacing="0"/>
        <w:jc w:val="both"/>
        <w:rPr>
          <w:rFonts w:ascii="Times New Roman" w:hAnsi="Times New Roman" w:cs="Times New Roman"/>
        </w:rPr>
      </w:pPr>
      <w:r>
        <w:rPr>
          <w:rFonts w:ascii="Times New Roman" w:hAnsi="Times New Roman" w:cs="Times New Roman"/>
        </w:rPr>
        <w:t>2. Environment and public facilities in the selected area</w:t>
      </w:r>
      <w:r>
        <w:rPr>
          <w:rFonts w:hint="eastAsia" w:ascii="Times New Roman" w:hAnsi="Times New Roman" w:cs="Times New Roman"/>
        </w:rPr>
        <w:t>;</w:t>
      </w:r>
    </w:p>
    <w:p w14:paraId="03B11618">
      <w:pPr>
        <w:pStyle w:val="16"/>
        <w:adjustRightInd w:val="0"/>
        <w:snapToGrid w:val="0"/>
        <w:spacing w:before="156" w:beforeLines="50" w:beforeAutospacing="0" w:after="156" w:afterLines="50" w:afterAutospacing="0"/>
        <w:jc w:val="both"/>
        <w:rPr>
          <w:rFonts w:ascii="Times New Roman" w:hAnsi="Times New Roman" w:cs="Times New Roman"/>
        </w:rPr>
      </w:pPr>
      <w:r>
        <w:rPr>
          <w:rFonts w:ascii="Times New Roman" w:hAnsi="Times New Roman" w:cs="Times New Roman"/>
        </w:rPr>
        <w:t>3. Relationship between the site and nearby childcare institutions, primary and secondary schools and food production and operation entities</w:t>
      </w:r>
      <w:r>
        <w:rPr>
          <w:rFonts w:hint="eastAsia" w:ascii="Times New Roman" w:hAnsi="Times New Roman" w:cs="Times New Roman"/>
        </w:rPr>
        <w:t>; and</w:t>
      </w:r>
    </w:p>
    <w:p w14:paraId="4775DEE2">
      <w:pPr>
        <w:pStyle w:val="16"/>
        <w:adjustRightInd w:val="0"/>
        <w:snapToGrid w:val="0"/>
        <w:spacing w:before="156" w:beforeLines="50" w:beforeAutospacing="0" w:after="156" w:afterLines="50" w:afterAutospacing="0"/>
        <w:jc w:val="both"/>
        <w:rPr>
          <w:rFonts w:ascii="Times New Roman" w:hAnsi="Times New Roman" w:cs="Times New Roman"/>
        </w:rPr>
      </w:pPr>
      <w:r>
        <w:rPr>
          <w:rFonts w:ascii="Times New Roman" w:hAnsi="Times New Roman" w:cs="Times New Roman"/>
        </w:rPr>
        <w:t>4. Site space and construction space</w:t>
      </w:r>
      <w:r>
        <w:rPr>
          <w:rFonts w:hint="eastAsia" w:ascii="Times New Roman" w:hAnsi="Times New Roman" w:cs="Times New Roman"/>
        </w:rPr>
        <w:t>.</w:t>
      </w:r>
    </w:p>
    <w:p w14:paraId="73446E53">
      <w:pPr>
        <w:adjustRightInd w:val="0"/>
        <w:snapToGrid w:val="0"/>
        <w:spacing w:before="156" w:beforeLines="50" w:after="156" w:afterLines="50"/>
        <w:rPr>
          <w:b/>
          <w:sz w:val="24"/>
        </w:rPr>
      </w:pPr>
      <w:r>
        <w:rPr>
          <w:rFonts w:hint="eastAsia"/>
          <w:b/>
          <w:sz w:val="24"/>
        </w:rPr>
        <w:t xml:space="preserve">III. </w:t>
      </w:r>
      <w:r>
        <w:rPr>
          <w:b/>
          <w:sz w:val="24"/>
        </w:rPr>
        <w:t>Housing Rental Agreement, Property Certificate or Land Certificate</w:t>
      </w:r>
    </w:p>
    <w:p w14:paraId="102A42C5">
      <w:pPr>
        <w:adjustRightInd w:val="0"/>
        <w:snapToGrid w:val="0"/>
        <w:spacing w:before="156" w:beforeLines="50" w:after="156" w:afterLines="50"/>
        <w:rPr>
          <w:b/>
          <w:sz w:val="24"/>
        </w:rPr>
      </w:pPr>
      <w:r>
        <w:rPr>
          <w:b/>
          <w:sz w:val="24"/>
        </w:rPr>
        <w:t>IV. One Copy of the Application Form and Application Materials</w:t>
      </w:r>
    </w:p>
    <w:p w14:paraId="675544DE">
      <w:pPr>
        <w:adjustRightInd w:val="0"/>
        <w:snapToGrid w:val="0"/>
        <w:spacing w:before="156" w:beforeLines="50" w:after="156" w:afterLines="50"/>
        <w:rPr>
          <w:b/>
          <w:sz w:val="24"/>
        </w:rPr>
      </w:pPr>
    </w:p>
    <w:p w14:paraId="35E42621">
      <w:pPr>
        <w:adjustRightInd w:val="0"/>
        <w:snapToGrid w:val="0"/>
        <w:spacing w:before="156" w:beforeLines="50" w:after="156" w:afterLines="50"/>
        <w:rPr>
          <w:b/>
          <w:sz w:val="24"/>
        </w:rPr>
        <w:sectPr>
          <w:headerReference r:id="rId3" w:type="default"/>
          <w:pgSz w:w="11906" w:h="16838"/>
          <w:pgMar w:top="1440" w:right="1466" w:bottom="1440" w:left="1800" w:header="851" w:footer="992" w:gutter="0"/>
          <w:pgNumType w:start="1"/>
          <w:cols w:space="720" w:num="1"/>
          <w:docGrid w:type="lines" w:linePitch="312" w:charSpace="0"/>
        </w:sectPr>
      </w:pPr>
    </w:p>
    <w:p w14:paraId="099D7080">
      <w:pPr>
        <w:adjustRightInd w:val="0"/>
        <w:snapToGrid w:val="0"/>
        <w:spacing w:before="156" w:beforeLines="50" w:after="156" w:afterLines="50"/>
        <w:jc w:val="center"/>
        <w:rPr>
          <w:b/>
          <w:sz w:val="28"/>
          <w:szCs w:val="28"/>
        </w:rPr>
      </w:pPr>
      <w:r>
        <w:rPr>
          <w:b/>
          <w:sz w:val="28"/>
          <w:szCs w:val="28"/>
        </w:rPr>
        <w:t>Application for the Establishment of a Medical Institution in Hainan Province</w:t>
      </w:r>
    </w:p>
    <w:p w14:paraId="6A95D895">
      <w:pPr>
        <w:adjustRightInd w:val="0"/>
        <w:snapToGrid w:val="0"/>
        <w:spacing w:before="156" w:beforeLines="50" w:after="156" w:afterLines="50"/>
        <w:jc w:val="center"/>
        <w:rPr>
          <w:b/>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794"/>
        <w:gridCol w:w="1256"/>
        <w:gridCol w:w="4080"/>
      </w:tblGrid>
      <w:tr w14:paraId="14E8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14:paraId="18A95CA7">
            <w:pPr>
              <w:adjustRightInd w:val="0"/>
              <w:snapToGrid w:val="0"/>
              <w:jc w:val="center"/>
              <w:rPr>
                <w:sz w:val="24"/>
              </w:rPr>
            </w:pPr>
            <w:r>
              <w:rPr>
                <w:sz w:val="24"/>
              </w:rPr>
              <w:t>Establishing entity (individual)</w:t>
            </w:r>
          </w:p>
        </w:tc>
        <w:tc>
          <w:tcPr>
            <w:tcW w:w="1794" w:type="dxa"/>
            <w:vAlign w:val="center"/>
          </w:tcPr>
          <w:p w14:paraId="37BFD39D">
            <w:pPr>
              <w:adjustRightInd w:val="0"/>
              <w:snapToGrid w:val="0"/>
              <w:jc w:val="center"/>
              <w:rPr>
                <w:sz w:val="24"/>
              </w:rPr>
            </w:pPr>
          </w:p>
        </w:tc>
        <w:tc>
          <w:tcPr>
            <w:tcW w:w="1256" w:type="dxa"/>
            <w:vAlign w:val="center"/>
          </w:tcPr>
          <w:p w14:paraId="14C5DCF3">
            <w:pPr>
              <w:adjustRightInd w:val="0"/>
              <w:snapToGrid w:val="0"/>
              <w:jc w:val="center"/>
              <w:rPr>
                <w:sz w:val="24"/>
              </w:rPr>
            </w:pPr>
            <w:r>
              <w:rPr>
                <w:sz w:val="24"/>
              </w:rPr>
              <w:t>Detailed</w:t>
            </w:r>
            <w:r>
              <w:rPr>
                <w:rFonts w:hint="eastAsia"/>
                <w:sz w:val="24"/>
              </w:rPr>
              <w:t xml:space="preserve"> </w:t>
            </w:r>
            <w:r>
              <w:rPr>
                <w:sz w:val="24"/>
              </w:rPr>
              <w:t>address</w:t>
            </w:r>
          </w:p>
        </w:tc>
        <w:tc>
          <w:tcPr>
            <w:tcW w:w="4080" w:type="dxa"/>
            <w:vAlign w:val="center"/>
          </w:tcPr>
          <w:p w14:paraId="76CADD79">
            <w:pPr>
              <w:adjustRightInd w:val="0"/>
              <w:snapToGrid w:val="0"/>
              <w:jc w:val="center"/>
              <w:rPr>
                <w:sz w:val="24"/>
              </w:rPr>
            </w:pPr>
          </w:p>
        </w:tc>
      </w:tr>
      <w:tr w14:paraId="20CE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Align w:val="center"/>
          </w:tcPr>
          <w:p w14:paraId="7773323B">
            <w:pPr>
              <w:adjustRightInd w:val="0"/>
              <w:snapToGrid w:val="0"/>
              <w:jc w:val="center"/>
              <w:rPr>
                <w:sz w:val="24"/>
              </w:rPr>
            </w:pPr>
            <w:r>
              <w:rPr>
                <w:sz w:val="24"/>
              </w:rPr>
              <w:t>Contact</w:t>
            </w:r>
          </w:p>
        </w:tc>
        <w:tc>
          <w:tcPr>
            <w:tcW w:w="1794" w:type="dxa"/>
            <w:vAlign w:val="center"/>
          </w:tcPr>
          <w:p w14:paraId="2BC09526">
            <w:pPr>
              <w:adjustRightInd w:val="0"/>
              <w:snapToGrid w:val="0"/>
              <w:jc w:val="center"/>
              <w:rPr>
                <w:sz w:val="24"/>
              </w:rPr>
            </w:pPr>
          </w:p>
        </w:tc>
        <w:tc>
          <w:tcPr>
            <w:tcW w:w="1256" w:type="dxa"/>
            <w:vAlign w:val="center"/>
          </w:tcPr>
          <w:p w14:paraId="0954EBDD">
            <w:pPr>
              <w:adjustRightInd w:val="0"/>
              <w:snapToGrid w:val="0"/>
              <w:jc w:val="center"/>
              <w:rPr>
                <w:sz w:val="24"/>
              </w:rPr>
            </w:pPr>
            <w:r>
              <w:rPr>
                <w:sz w:val="24"/>
              </w:rPr>
              <w:t>Tel.</w:t>
            </w:r>
          </w:p>
        </w:tc>
        <w:tc>
          <w:tcPr>
            <w:tcW w:w="4080" w:type="dxa"/>
            <w:vAlign w:val="center"/>
          </w:tcPr>
          <w:p w14:paraId="4941A466">
            <w:pPr>
              <w:adjustRightInd w:val="0"/>
              <w:snapToGrid w:val="0"/>
              <w:jc w:val="center"/>
              <w:rPr>
                <w:sz w:val="24"/>
              </w:rPr>
            </w:pPr>
          </w:p>
        </w:tc>
      </w:tr>
      <w:tr w14:paraId="6BCA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restart"/>
            <w:vAlign w:val="center"/>
          </w:tcPr>
          <w:p w14:paraId="7410AD89">
            <w:pPr>
              <w:adjustRightInd w:val="0"/>
              <w:snapToGrid w:val="0"/>
              <w:jc w:val="center"/>
              <w:rPr>
                <w:sz w:val="24"/>
              </w:rPr>
            </w:pPr>
            <w:r>
              <w:rPr>
                <w:sz w:val="24"/>
              </w:rPr>
              <w:t>Items applied for approval</w:t>
            </w:r>
          </w:p>
        </w:tc>
        <w:tc>
          <w:tcPr>
            <w:tcW w:w="1794" w:type="dxa"/>
            <w:vAlign w:val="center"/>
          </w:tcPr>
          <w:p w14:paraId="5BB391F1">
            <w:pPr>
              <w:adjustRightInd w:val="0"/>
              <w:snapToGrid w:val="0"/>
              <w:jc w:val="center"/>
              <w:rPr>
                <w:sz w:val="24"/>
              </w:rPr>
            </w:pPr>
            <w:r>
              <w:rPr>
                <w:sz w:val="24"/>
              </w:rPr>
              <w:t>Category</w:t>
            </w:r>
          </w:p>
        </w:tc>
        <w:tc>
          <w:tcPr>
            <w:tcW w:w="5336" w:type="dxa"/>
            <w:gridSpan w:val="2"/>
            <w:vAlign w:val="center"/>
          </w:tcPr>
          <w:p w14:paraId="3FAAF1DD">
            <w:pPr>
              <w:adjustRightInd w:val="0"/>
              <w:snapToGrid w:val="0"/>
              <w:rPr>
                <w:sz w:val="24"/>
              </w:rPr>
            </w:pPr>
          </w:p>
        </w:tc>
      </w:tr>
      <w:tr w14:paraId="3976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20C543AA">
            <w:pPr>
              <w:adjustRightInd w:val="0"/>
              <w:snapToGrid w:val="0"/>
              <w:jc w:val="center"/>
              <w:rPr>
                <w:sz w:val="24"/>
              </w:rPr>
            </w:pPr>
          </w:p>
        </w:tc>
        <w:tc>
          <w:tcPr>
            <w:tcW w:w="1794" w:type="dxa"/>
            <w:vAlign w:val="center"/>
          </w:tcPr>
          <w:p w14:paraId="0E6E315C">
            <w:pPr>
              <w:adjustRightInd w:val="0"/>
              <w:snapToGrid w:val="0"/>
              <w:jc w:val="center"/>
              <w:rPr>
                <w:sz w:val="24"/>
              </w:rPr>
            </w:pPr>
            <w:r>
              <w:rPr>
                <w:sz w:val="24"/>
              </w:rPr>
              <w:t>Name</w:t>
            </w:r>
          </w:p>
        </w:tc>
        <w:tc>
          <w:tcPr>
            <w:tcW w:w="5336" w:type="dxa"/>
            <w:gridSpan w:val="2"/>
            <w:vAlign w:val="center"/>
          </w:tcPr>
          <w:p w14:paraId="562E4685">
            <w:pPr>
              <w:adjustRightInd w:val="0"/>
              <w:snapToGrid w:val="0"/>
              <w:rPr>
                <w:sz w:val="24"/>
              </w:rPr>
            </w:pPr>
          </w:p>
        </w:tc>
      </w:tr>
      <w:tr w14:paraId="1ECE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7215D333">
            <w:pPr>
              <w:adjustRightInd w:val="0"/>
              <w:snapToGrid w:val="0"/>
              <w:jc w:val="center"/>
              <w:rPr>
                <w:sz w:val="24"/>
              </w:rPr>
            </w:pPr>
          </w:p>
        </w:tc>
        <w:tc>
          <w:tcPr>
            <w:tcW w:w="1794" w:type="dxa"/>
            <w:vAlign w:val="center"/>
          </w:tcPr>
          <w:p w14:paraId="336306DB">
            <w:pPr>
              <w:adjustRightInd w:val="0"/>
              <w:snapToGrid w:val="0"/>
              <w:jc w:val="center"/>
              <w:rPr>
                <w:sz w:val="24"/>
              </w:rPr>
            </w:pPr>
            <w:r>
              <w:rPr>
                <w:sz w:val="24"/>
              </w:rPr>
              <w:t>Site selection</w:t>
            </w:r>
          </w:p>
        </w:tc>
        <w:tc>
          <w:tcPr>
            <w:tcW w:w="5336" w:type="dxa"/>
            <w:gridSpan w:val="2"/>
            <w:vAlign w:val="center"/>
          </w:tcPr>
          <w:p w14:paraId="0EE9A98E">
            <w:pPr>
              <w:adjustRightInd w:val="0"/>
              <w:snapToGrid w:val="0"/>
              <w:rPr>
                <w:sz w:val="24"/>
              </w:rPr>
            </w:pPr>
          </w:p>
        </w:tc>
      </w:tr>
      <w:tr w14:paraId="3457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204B64F4">
            <w:pPr>
              <w:adjustRightInd w:val="0"/>
              <w:snapToGrid w:val="0"/>
              <w:jc w:val="center"/>
              <w:rPr>
                <w:sz w:val="24"/>
              </w:rPr>
            </w:pPr>
          </w:p>
        </w:tc>
        <w:tc>
          <w:tcPr>
            <w:tcW w:w="1794" w:type="dxa"/>
            <w:vAlign w:val="center"/>
          </w:tcPr>
          <w:p w14:paraId="08F300FE">
            <w:pPr>
              <w:adjustRightInd w:val="0"/>
              <w:snapToGrid w:val="0"/>
              <w:jc w:val="center"/>
              <w:rPr>
                <w:sz w:val="24"/>
              </w:rPr>
            </w:pPr>
            <w:r>
              <w:rPr>
                <w:sz w:val="24"/>
              </w:rPr>
              <w:t>Ownership form</w:t>
            </w:r>
          </w:p>
        </w:tc>
        <w:tc>
          <w:tcPr>
            <w:tcW w:w="5336" w:type="dxa"/>
            <w:gridSpan w:val="2"/>
            <w:vAlign w:val="center"/>
          </w:tcPr>
          <w:p w14:paraId="631CA353">
            <w:pPr>
              <w:adjustRightInd w:val="0"/>
              <w:snapToGrid w:val="0"/>
              <w:rPr>
                <w:sz w:val="24"/>
              </w:rPr>
            </w:pPr>
          </w:p>
        </w:tc>
      </w:tr>
      <w:tr w14:paraId="7521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63E7B5E3">
            <w:pPr>
              <w:adjustRightInd w:val="0"/>
              <w:snapToGrid w:val="0"/>
              <w:jc w:val="center"/>
              <w:rPr>
                <w:sz w:val="24"/>
              </w:rPr>
            </w:pPr>
          </w:p>
        </w:tc>
        <w:tc>
          <w:tcPr>
            <w:tcW w:w="1794" w:type="dxa"/>
            <w:vAlign w:val="center"/>
          </w:tcPr>
          <w:p w14:paraId="69C5F0C6">
            <w:pPr>
              <w:adjustRightInd w:val="0"/>
              <w:snapToGrid w:val="0"/>
              <w:jc w:val="center"/>
              <w:rPr>
                <w:sz w:val="24"/>
              </w:rPr>
            </w:pPr>
            <w:r>
              <w:rPr>
                <w:sz w:val="24"/>
              </w:rPr>
              <w:t>Business nature</w:t>
            </w:r>
          </w:p>
        </w:tc>
        <w:tc>
          <w:tcPr>
            <w:tcW w:w="5336" w:type="dxa"/>
            <w:gridSpan w:val="2"/>
            <w:vAlign w:val="center"/>
          </w:tcPr>
          <w:p w14:paraId="46C9D390">
            <w:pPr>
              <w:adjustRightInd w:val="0"/>
              <w:snapToGrid w:val="0"/>
              <w:rPr>
                <w:sz w:val="24"/>
              </w:rPr>
            </w:pPr>
          </w:p>
        </w:tc>
      </w:tr>
      <w:tr w14:paraId="2111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7586A586">
            <w:pPr>
              <w:adjustRightInd w:val="0"/>
              <w:snapToGrid w:val="0"/>
              <w:jc w:val="center"/>
              <w:rPr>
                <w:sz w:val="24"/>
              </w:rPr>
            </w:pPr>
          </w:p>
        </w:tc>
        <w:tc>
          <w:tcPr>
            <w:tcW w:w="1794" w:type="dxa"/>
            <w:vAlign w:val="center"/>
          </w:tcPr>
          <w:p w14:paraId="7B74F2D3">
            <w:pPr>
              <w:adjustRightInd w:val="0"/>
              <w:snapToGrid w:val="0"/>
              <w:jc w:val="center"/>
              <w:rPr>
                <w:sz w:val="24"/>
              </w:rPr>
            </w:pPr>
            <w:r>
              <w:rPr>
                <w:sz w:val="24"/>
              </w:rPr>
              <w:t>Sickbeds (dental chairs)</w:t>
            </w:r>
          </w:p>
        </w:tc>
        <w:tc>
          <w:tcPr>
            <w:tcW w:w="5336" w:type="dxa"/>
            <w:gridSpan w:val="2"/>
            <w:vAlign w:val="center"/>
          </w:tcPr>
          <w:p w14:paraId="59BB3BE6">
            <w:pPr>
              <w:adjustRightInd w:val="0"/>
              <w:snapToGrid w:val="0"/>
              <w:rPr>
                <w:sz w:val="24"/>
              </w:rPr>
            </w:pPr>
          </w:p>
        </w:tc>
      </w:tr>
      <w:tr w14:paraId="0935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7A3DA163">
            <w:pPr>
              <w:adjustRightInd w:val="0"/>
              <w:snapToGrid w:val="0"/>
              <w:jc w:val="center"/>
              <w:rPr>
                <w:sz w:val="24"/>
              </w:rPr>
            </w:pPr>
          </w:p>
        </w:tc>
        <w:tc>
          <w:tcPr>
            <w:tcW w:w="1794" w:type="dxa"/>
            <w:vAlign w:val="center"/>
          </w:tcPr>
          <w:p w14:paraId="78535D67">
            <w:pPr>
              <w:adjustRightInd w:val="0"/>
              <w:snapToGrid w:val="0"/>
              <w:jc w:val="center"/>
              <w:rPr>
                <w:sz w:val="24"/>
              </w:rPr>
            </w:pPr>
            <w:r>
              <w:rPr>
                <w:sz w:val="24"/>
              </w:rPr>
              <w:t>Service recipient</w:t>
            </w:r>
          </w:p>
        </w:tc>
        <w:tc>
          <w:tcPr>
            <w:tcW w:w="5336" w:type="dxa"/>
            <w:gridSpan w:val="2"/>
            <w:vAlign w:val="center"/>
          </w:tcPr>
          <w:p w14:paraId="5E5AAA2E">
            <w:pPr>
              <w:adjustRightInd w:val="0"/>
              <w:snapToGrid w:val="0"/>
              <w:rPr>
                <w:sz w:val="24"/>
              </w:rPr>
            </w:pPr>
          </w:p>
        </w:tc>
      </w:tr>
      <w:tr w14:paraId="2054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5DFC7CD4">
            <w:pPr>
              <w:adjustRightInd w:val="0"/>
              <w:snapToGrid w:val="0"/>
              <w:jc w:val="center"/>
              <w:rPr>
                <w:sz w:val="24"/>
              </w:rPr>
            </w:pPr>
          </w:p>
        </w:tc>
        <w:tc>
          <w:tcPr>
            <w:tcW w:w="1794" w:type="dxa"/>
            <w:vAlign w:val="center"/>
          </w:tcPr>
          <w:p w14:paraId="19517429">
            <w:pPr>
              <w:adjustRightInd w:val="0"/>
              <w:snapToGrid w:val="0"/>
              <w:jc w:val="center"/>
              <w:rPr>
                <w:sz w:val="24"/>
              </w:rPr>
            </w:pPr>
            <w:r>
              <w:rPr>
                <w:sz w:val="24"/>
              </w:rPr>
              <w:t>Diagnosis and treatment items</w:t>
            </w:r>
          </w:p>
        </w:tc>
        <w:tc>
          <w:tcPr>
            <w:tcW w:w="5336" w:type="dxa"/>
            <w:gridSpan w:val="2"/>
            <w:vAlign w:val="center"/>
          </w:tcPr>
          <w:p w14:paraId="3DEEDF02">
            <w:pPr>
              <w:adjustRightInd w:val="0"/>
              <w:snapToGrid w:val="0"/>
              <w:rPr>
                <w:b/>
                <w:bCs/>
                <w:color w:val="FF0000"/>
                <w:sz w:val="24"/>
              </w:rPr>
            </w:pPr>
          </w:p>
        </w:tc>
      </w:tr>
      <w:tr w14:paraId="4AEC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553B68CB">
            <w:pPr>
              <w:adjustRightInd w:val="0"/>
              <w:snapToGrid w:val="0"/>
              <w:jc w:val="center"/>
              <w:rPr>
                <w:sz w:val="24"/>
              </w:rPr>
            </w:pPr>
          </w:p>
        </w:tc>
        <w:tc>
          <w:tcPr>
            <w:tcW w:w="1794" w:type="dxa"/>
            <w:vAlign w:val="center"/>
          </w:tcPr>
          <w:p w14:paraId="7C113070">
            <w:pPr>
              <w:adjustRightInd w:val="0"/>
              <w:snapToGrid w:val="0"/>
              <w:jc w:val="center"/>
              <w:rPr>
                <w:sz w:val="24"/>
              </w:rPr>
            </w:pPr>
            <w:r>
              <w:rPr>
                <w:sz w:val="24"/>
              </w:rPr>
              <w:t>Total investment</w:t>
            </w:r>
          </w:p>
        </w:tc>
        <w:tc>
          <w:tcPr>
            <w:tcW w:w="5336" w:type="dxa"/>
            <w:gridSpan w:val="2"/>
            <w:vAlign w:val="center"/>
          </w:tcPr>
          <w:p w14:paraId="516F8990">
            <w:pPr>
              <w:adjustRightInd w:val="0"/>
              <w:snapToGrid w:val="0"/>
              <w:rPr>
                <w:sz w:val="24"/>
              </w:rPr>
            </w:pPr>
          </w:p>
        </w:tc>
      </w:tr>
      <w:tr w14:paraId="5878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continue"/>
            <w:vAlign w:val="center"/>
          </w:tcPr>
          <w:p w14:paraId="0E462604">
            <w:pPr>
              <w:adjustRightInd w:val="0"/>
              <w:snapToGrid w:val="0"/>
              <w:jc w:val="center"/>
              <w:rPr>
                <w:sz w:val="24"/>
              </w:rPr>
            </w:pPr>
          </w:p>
        </w:tc>
        <w:tc>
          <w:tcPr>
            <w:tcW w:w="1794" w:type="dxa"/>
            <w:vAlign w:val="center"/>
          </w:tcPr>
          <w:p w14:paraId="1E8768C5">
            <w:pPr>
              <w:adjustRightInd w:val="0"/>
              <w:snapToGrid w:val="0"/>
              <w:jc w:val="center"/>
              <w:rPr>
                <w:sz w:val="24"/>
              </w:rPr>
            </w:pPr>
            <w:r>
              <w:rPr>
                <w:sz w:val="24"/>
              </w:rPr>
              <w:t>Others</w:t>
            </w:r>
          </w:p>
        </w:tc>
        <w:tc>
          <w:tcPr>
            <w:tcW w:w="5336" w:type="dxa"/>
            <w:gridSpan w:val="2"/>
            <w:vAlign w:val="center"/>
          </w:tcPr>
          <w:p w14:paraId="76E7B5B0">
            <w:pPr>
              <w:adjustRightInd w:val="0"/>
              <w:snapToGrid w:val="0"/>
              <w:rPr>
                <w:color w:val="FF0000"/>
                <w:sz w:val="24"/>
              </w:rPr>
            </w:pPr>
            <w:r>
              <w:rPr>
                <w:color w:val="FF0000"/>
                <w:sz w:val="24"/>
              </w:rPr>
              <w:t>Note: If intending to add Internet-based diagnosis and treatment into its services, designate the Internet hospital as its secondary name or establish an Internet hospital at the same time when applying for the establishment of the physical medical institution, the “Service mode addition: Internet-based diagnosis and treatment” must be indicated.</w:t>
            </w:r>
          </w:p>
        </w:tc>
      </w:tr>
      <w:tr w14:paraId="08E9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6" w:type="dxa"/>
            <w:gridSpan w:val="4"/>
            <w:vAlign w:val="center"/>
          </w:tcPr>
          <w:p w14:paraId="3ACB67E0">
            <w:pPr>
              <w:adjustRightInd w:val="0"/>
              <w:snapToGrid w:val="0"/>
              <w:rPr>
                <w:b/>
                <w:sz w:val="24"/>
              </w:rPr>
            </w:pPr>
            <w:r>
              <w:rPr>
                <w:b/>
                <w:sz w:val="24"/>
              </w:rPr>
              <w:t>Appendices submitted for the application:</w:t>
            </w:r>
          </w:p>
          <w:p w14:paraId="39C1521D">
            <w:pPr>
              <w:adjustRightInd w:val="0"/>
              <w:snapToGrid w:val="0"/>
              <w:rPr>
                <w:sz w:val="24"/>
              </w:rPr>
            </w:pPr>
            <w:r>
              <w:rPr>
                <w:sz w:val="24"/>
              </w:rPr>
              <w:t>1. Site selection materials;</w:t>
            </w:r>
          </w:p>
          <w:p w14:paraId="4329680A">
            <w:pPr>
              <w:adjustRightInd w:val="0"/>
              <w:snapToGrid w:val="0"/>
              <w:rPr>
                <w:sz w:val="24"/>
              </w:rPr>
            </w:pPr>
            <w:r>
              <w:rPr>
                <w:sz w:val="24"/>
              </w:rPr>
              <w:t>2. Housing rental agreement, property certificate or land certificate;</w:t>
            </w:r>
            <w:r>
              <w:rPr>
                <w:rFonts w:hint="eastAsia"/>
                <w:sz w:val="24"/>
              </w:rPr>
              <w:t xml:space="preserve"> and</w:t>
            </w:r>
          </w:p>
          <w:p w14:paraId="6BC0C15A">
            <w:pPr>
              <w:adjustRightInd w:val="0"/>
              <w:snapToGrid w:val="0"/>
              <w:rPr>
                <w:sz w:val="24"/>
              </w:rPr>
            </w:pPr>
            <w:r>
              <w:rPr>
                <w:sz w:val="24"/>
              </w:rPr>
              <w:t>3. If two or more legal persons or other organizations jointly apply to establish a medical institution or two or more partners apply to establish a medical institution, an agreement signed by all parties must be submitted.</w:t>
            </w:r>
          </w:p>
        </w:tc>
      </w:tr>
    </w:tbl>
    <w:p w14:paraId="17A32176">
      <w:pPr>
        <w:adjustRightInd w:val="0"/>
        <w:snapToGrid w:val="0"/>
        <w:spacing w:before="156" w:beforeLines="50" w:after="156" w:afterLines="50"/>
        <w:rPr>
          <w:sz w:val="24"/>
        </w:rPr>
      </w:pPr>
      <w:r>
        <w:rPr>
          <w:sz w:val="24"/>
        </w:rPr>
        <w:br w:type="page"/>
      </w:r>
      <w:r>
        <w:rPr>
          <w:sz w:val="24"/>
        </w:rPr>
        <w:t>Appendix 1:</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14:paraId="47DD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8" w:hRule="atLeast"/>
          <w:jc w:val="center"/>
        </w:trPr>
        <w:tc>
          <w:tcPr>
            <w:tcW w:w="5000" w:type="pct"/>
          </w:tcPr>
          <w:p w14:paraId="325C189E">
            <w:pPr>
              <w:adjustRightInd w:val="0"/>
              <w:snapToGrid w:val="0"/>
            </w:pPr>
            <w:r>
              <w:rPr>
                <w:sz w:val="24"/>
              </w:rPr>
              <w:t>Selection materials:</w:t>
            </w:r>
          </w:p>
        </w:tc>
      </w:tr>
    </w:tbl>
    <w:p w14:paraId="53006CA2">
      <w:pPr>
        <w:adjustRightInd w:val="0"/>
        <w:snapToGrid w:val="0"/>
        <w:spacing w:before="156" w:beforeLines="50" w:after="156" w:afterLines="50"/>
        <w:rPr>
          <w:sz w:val="24"/>
        </w:rPr>
      </w:pPr>
      <w:r>
        <w:rPr>
          <w:sz w:val="24"/>
        </w:rPr>
        <w:br w:type="page"/>
      </w:r>
      <w:r>
        <w:rPr>
          <w:sz w:val="24"/>
        </w:rPr>
        <w:t>Appendix 2:</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14:paraId="6190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6" w:hRule="atLeast"/>
          <w:jc w:val="center"/>
        </w:trPr>
        <w:tc>
          <w:tcPr>
            <w:tcW w:w="5000" w:type="pct"/>
            <w:tcBorders>
              <w:top w:val="single" w:color="auto" w:sz="4" w:space="0"/>
              <w:left w:val="single" w:color="auto" w:sz="4" w:space="0"/>
              <w:bottom w:val="single" w:color="auto" w:sz="4" w:space="0"/>
              <w:right w:val="single" w:color="auto" w:sz="4" w:space="0"/>
            </w:tcBorders>
          </w:tcPr>
          <w:p w14:paraId="7158729F">
            <w:pPr>
              <w:adjustRightInd w:val="0"/>
              <w:snapToGrid w:val="0"/>
              <w:rPr>
                <w:b/>
                <w:bCs/>
                <w:color w:val="FF0000"/>
                <w:sz w:val="24"/>
              </w:rPr>
            </w:pPr>
            <w:r>
              <w:rPr>
                <w:sz w:val="24"/>
              </w:rPr>
              <w:t>Housing rental agreement, property certificate or land certificate:</w:t>
            </w:r>
          </w:p>
        </w:tc>
      </w:tr>
    </w:tbl>
    <w:p w14:paraId="06F3A15E">
      <w:pPr>
        <w:adjustRightInd w:val="0"/>
        <w:snapToGrid w:val="0"/>
        <w:spacing w:before="156" w:beforeLines="50" w:after="156" w:afterLines="50"/>
        <w:rPr>
          <w:sz w:val="24"/>
        </w:rPr>
      </w:pPr>
      <w:r>
        <w:rPr>
          <w:sz w:val="24"/>
        </w:rPr>
        <w:br w:type="page"/>
      </w:r>
      <w:r>
        <w:rPr>
          <w:sz w:val="24"/>
        </w:rPr>
        <w:t>Appendix 3:</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14:paraId="52FA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8" w:hRule="atLeast"/>
          <w:jc w:val="center"/>
        </w:trPr>
        <w:tc>
          <w:tcPr>
            <w:tcW w:w="5000" w:type="pct"/>
          </w:tcPr>
          <w:p w14:paraId="3CFABAB4">
            <w:pPr>
              <w:adjustRightInd w:val="0"/>
              <w:snapToGrid w:val="0"/>
              <w:rPr>
                <w:sz w:val="24"/>
              </w:rPr>
            </w:pPr>
            <w:r>
              <w:rPr>
                <w:sz w:val="24"/>
              </w:rPr>
              <w:t>If two or more legal persons or other organizations jointly apply to establish a medical institution or two or more partners apply to establish a medical institution, an agreement signed by all parties must be submitted:</w:t>
            </w:r>
          </w:p>
        </w:tc>
      </w:tr>
    </w:tbl>
    <w:p w14:paraId="7574F94B">
      <w:pPr>
        <w:adjustRightInd w:val="0"/>
        <w:snapToGrid w:val="0"/>
        <w:spacing w:before="156" w:beforeLines="50" w:after="156" w:afterLines="50"/>
        <w:jc w:val="center"/>
        <w:rPr>
          <w:b/>
          <w:sz w:val="28"/>
          <w:szCs w:val="28"/>
        </w:rPr>
      </w:pPr>
      <w:r>
        <w:rPr>
          <w:b/>
          <w:sz w:val="24"/>
        </w:rPr>
        <w:br w:type="page"/>
      </w:r>
      <w:r>
        <w:rPr>
          <w:b/>
          <w:sz w:val="28"/>
          <w:szCs w:val="28"/>
        </w:rPr>
        <w:t>Letter of Commitment</w:t>
      </w:r>
    </w:p>
    <w:p w14:paraId="3BCE6A5E">
      <w:pPr>
        <w:adjustRightInd w:val="0"/>
        <w:snapToGrid w:val="0"/>
        <w:spacing w:before="156" w:beforeLines="50" w:after="156" w:afterLines="50"/>
        <w:rPr>
          <w:rFonts w:eastAsia="仿宋"/>
          <w:sz w:val="24"/>
        </w:rPr>
      </w:pPr>
    </w:p>
    <w:p w14:paraId="59B5B94F">
      <w:pPr>
        <w:adjustRightInd w:val="0"/>
        <w:snapToGrid w:val="0"/>
        <w:spacing w:before="156" w:beforeLines="50" w:after="156" w:afterLines="50"/>
        <w:rPr>
          <w:rFonts w:eastAsia="仿宋"/>
          <w:sz w:val="24"/>
        </w:rPr>
      </w:pPr>
      <w:r>
        <w:rPr>
          <w:rFonts w:eastAsia="仿宋"/>
          <w:sz w:val="24"/>
        </w:rPr>
        <w:t>This entity (individual) voluntarily chooses the legal person commitment system for examination and approval and makes the following commitments regarding relevant matters:</w:t>
      </w:r>
    </w:p>
    <w:p w14:paraId="79821148">
      <w:pPr>
        <w:adjustRightInd w:val="0"/>
        <w:snapToGrid w:val="0"/>
        <w:spacing w:before="156" w:beforeLines="50" w:after="156" w:afterLines="50"/>
        <w:rPr>
          <w:rFonts w:eastAsia="仿宋"/>
          <w:sz w:val="24"/>
        </w:rPr>
      </w:pPr>
      <w:r>
        <w:rPr>
          <w:rFonts w:eastAsia="仿宋"/>
          <w:sz w:val="24"/>
        </w:rPr>
        <w:t>I. This entity (individual) commits that all documents, certificates, data and relevant materials submitted for the application for the establishment of the medical institution and appendices are true, accurate, legal and valid.</w:t>
      </w:r>
    </w:p>
    <w:p w14:paraId="22388FBB">
      <w:pPr>
        <w:adjustRightInd w:val="0"/>
        <w:snapToGrid w:val="0"/>
        <w:spacing w:before="156" w:beforeLines="50" w:after="156" w:afterLines="50"/>
        <w:rPr>
          <w:rFonts w:eastAsia="仿宋"/>
          <w:sz w:val="24"/>
        </w:rPr>
      </w:pPr>
      <w:r>
        <w:rPr>
          <w:rFonts w:eastAsia="仿宋"/>
          <w:sz w:val="24"/>
        </w:rPr>
        <w:t>II. This entity (individual) commits that the examination and approval matters for the application of the establishment of the medical institution comply with the application conditions prescribed by laws and regulations.</w:t>
      </w:r>
    </w:p>
    <w:p w14:paraId="12FD53F6">
      <w:pPr>
        <w:adjustRightInd w:val="0"/>
        <w:snapToGrid w:val="0"/>
        <w:spacing w:before="156" w:beforeLines="50" w:after="156" w:afterLines="50"/>
        <w:rPr>
          <w:rFonts w:eastAsia="仿宋"/>
          <w:sz w:val="24"/>
        </w:rPr>
      </w:pPr>
      <w:r>
        <w:rPr>
          <w:rFonts w:eastAsia="仿宋"/>
          <w:sz w:val="24"/>
        </w:rPr>
        <w:t>III. This entity (individual) commits that the documents regarding the qualifications of personnel involved in this matter are true, legal and valid, requests the Hainan Provincial Health and Family Planning Commission to expedite the examination and approval and accepts on-site inspections at any time. If any discrepancies are found during the on-site inspection compared to the above commitments, this entity (individual) commits to bearing the legal liabilities of such malicious falsifications and agrees to the following sanctions:</w:t>
      </w:r>
    </w:p>
    <w:p w14:paraId="08F13F52">
      <w:pPr>
        <w:adjustRightInd w:val="0"/>
        <w:snapToGrid w:val="0"/>
        <w:spacing w:before="156" w:beforeLines="50" w:after="156" w:afterLines="50"/>
        <w:rPr>
          <w:rFonts w:eastAsia="仿宋"/>
          <w:sz w:val="24"/>
        </w:rPr>
      </w:pPr>
      <w:r>
        <w:rPr>
          <w:rFonts w:eastAsia="仿宋"/>
          <w:sz w:val="24"/>
        </w:rPr>
        <w:t>1. The Hainan Provincial Health Commission will revoke the decision on the approval of the establishment;</w:t>
      </w:r>
    </w:p>
    <w:p w14:paraId="51FACAD5">
      <w:pPr>
        <w:adjustRightInd w:val="0"/>
        <w:snapToGrid w:val="0"/>
        <w:spacing w:before="156" w:beforeLines="50" w:after="156" w:afterLines="50"/>
        <w:rPr>
          <w:rFonts w:eastAsia="仿宋"/>
          <w:sz w:val="24"/>
        </w:rPr>
      </w:pPr>
      <w:r>
        <w:rPr>
          <w:rFonts w:eastAsia="仿宋"/>
          <w:sz w:val="24"/>
        </w:rPr>
        <w:t>2. The Hainan Provincial Health Commission will not accept applications for this administrative licensing item from this entity (individual) within three years;</w:t>
      </w:r>
    </w:p>
    <w:p w14:paraId="6C68A941">
      <w:pPr>
        <w:adjustRightInd w:val="0"/>
        <w:snapToGrid w:val="0"/>
        <w:spacing w:before="156" w:beforeLines="50" w:after="156" w:afterLines="50"/>
        <w:rPr>
          <w:rFonts w:eastAsia="仿宋"/>
          <w:sz w:val="24"/>
        </w:rPr>
      </w:pPr>
      <w:r>
        <w:rPr>
          <w:rFonts w:eastAsia="仿宋"/>
          <w:sz w:val="24"/>
        </w:rPr>
        <w:t>3. The Hainan Provincial Health Commission will disclose the breach of trust of the entity (individual) via the media, including information about the legal representative and person in charge related to this breach</w:t>
      </w:r>
      <w:r>
        <w:rPr>
          <w:rFonts w:hint="eastAsia" w:eastAsia="仿宋"/>
          <w:sz w:val="24"/>
        </w:rPr>
        <w:t>; and</w:t>
      </w:r>
    </w:p>
    <w:p w14:paraId="0B5CA9B0">
      <w:pPr>
        <w:adjustRightInd w:val="0"/>
        <w:snapToGrid w:val="0"/>
        <w:spacing w:before="156" w:beforeLines="50" w:after="156" w:afterLines="50"/>
        <w:rPr>
          <w:rFonts w:eastAsia="仿宋"/>
          <w:sz w:val="24"/>
        </w:rPr>
      </w:pPr>
      <w:r>
        <w:rPr>
          <w:rFonts w:eastAsia="仿宋"/>
          <w:sz w:val="24"/>
        </w:rPr>
        <w:t>4. The Hainan Provincial Health Commission will include the entity (individual) on a blacklist and implement key administrative supervision.</w:t>
      </w:r>
    </w:p>
    <w:p w14:paraId="29634CC7">
      <w:pPr>
        <w:adjustRightInd w:val="0"/>
        <w:snapToGrid w:val="0"/>
        <w:spacing w:before="156" w:beforeLines="50" w:after="156" w:afterLines="50"/>
        <w:rPr>
          <w:rFonts w:eastAsia="仿宋"/>
          <w:sz w:val="24"/>
        </w:rPr>
      </w:pPr>
    </w:p>
    <w:p w14:paraId="40805823">
      <w:pPr>
        <w:adjustRightInd w:val="0"/>
        <w:snapToGrid w:val="0"/>
        <w:spacing w:before="156" w:beforeLines="50" w:after="156" w:afterLines="50"/>
        <w:rPr>
          <w:rFonts w:eastAsia="仿宋"/>
          <w:sz w:val="24"/>
        </w:rPr>
      </w:pPr>
      <w:r>
        <w:rPr>
          <w:rFonts w:eastAsia="仿宋"/>
          <w:sz w:val="24"/>
        </w:rPr>
        <w:t>Application entity (individual) (official seal or personal seal):</w:t>
      </w:r>
    </w:p>
    <w:p w14:paraId="59FAAEE0">
      <w:pPr>
        <w:adjustRightInd w:val="0"/>
        <w:snapToGrid w:val="0"/>
        <w:spacing w:before="156" w:beforeLines="50" w:after="156" w:afterLines="50"/>
        <w:rPr>
          <w:rFonts w:eastAsia="仿宋"/>
          <w:sz w:val="24"/>
        </w:rPr>
      </w:pPr>
      <w:r>
        <w:rPr>
          <w:rFonts w:eastAsia="仿宋"/>
          <w:sz w:val="24"/>
        </w:rPr>
        <w:t>Legal representative (signature/seal/photocopy of identity certificate):</w:t>
      </w:r>
    </w:p>
    <w:p w14:paraId="25FC8946">
      <w:pPr>
        <w:adjustRightInd w:val="0"/>
        <w:snapToGrid w:val="0"/>
        <w:spacing w:before="156" w:beforeLines="50" w:after="156" w:afterLines="50"/>
        <w:rPr>
          <w:rFonts w:eastAsia="仿宋"/>
          <w:sz w:val="24"/>
        </w:rPr>
      </w:pPr>
      <w:r>
        <w:rPr>
          <w:rFonts w:eastAsia="仿宋"/>
          <w:sz w:val="24"/>
        </w:rPr>
        <w:t>Person in charge of quality (signature/seal/photocopy of identity certificate):</w:t>
      </w:r>
    </w:p>
    <w:p w14:paraId="180B5929">
      <w:pPr>
        <w:adjustRightInd w:val="0"/>
        <w:snapToGrid w:val="0"/>
        <w:spacing w:before="156" w:beforeLines="50" w:after="156" w:afterLines="50"/>
        <w:rPr>
          <w:rFonts w:eastAsia="仿宋"/>
          <w:sz w:val="24"/>
        </w:rPr>
      </w:pPr>
    </w:p>
    <w:p w14:paraId="6EF3FB8E">
      <w:pPr>
        <w:wordWrap w:val="0"/>
        <w:adjustRightInd w:val="0"/>
        <w:snapToGrid w:val="0"/>
        <w:spacing w:before="156" w:beforeLines="50" w:after="156" w:afterLines="50"/>
        <w:jc w:val="right"/>
        <w:rPr>
          <w:rFonts w:eastAsia="仿宋"/>
          <w:sz w:val="24"/>
        </w:rPr>
      </w:pPr>
      <w:r>
        <w:rPr>
          <w:rFonts w:hint="eastAsia" w:eastAsia="仿宋"/>
          <w:sz w:val="24"/>
        </w:rPr>
        <w:t xml:space="preserve">Date:                  </w:t>
      </w:r>
    </w:p>
    <w:sectPr>
      <w:footerReference r:id="rId4" w:type="default"/>
      <w:pgSz w:w="11906" w:h="16838"/>
      <w:pgMar w:top="1440" w:right="1466"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DB322">
    <w:pPr>
      <w:pStyle w:val="5"/>
      <w:jc w:val="center"/>
    </w:pPr>
    <w:r>
      <w:fldChar w:fldCharType="begin"/>
    </w:r>
    <w:r>
      <w:instrText xml:space="preserve"> PAGE   \* MERGEFORMAT </w:instrText>
    </w:r>
    <w:r>
      <w:fldChar w:fldCharType="separate"/>
    </w:r>
    <w:r>
      <w:rPr>
        <w:lang w:val="zh-CN"/>
      </w:rPr>
      <w:t>5</w:t>
    </w:r>
    <w:r>
      <w:fldChar w:fldCharType="end"/>
    </w:r>
  </w:p>
  <w:p w14:paraId="03C5194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A58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I5YzhlNWRiZWJjMDFlNmUwZjMxOGU5ZTNiNGJlMjEifQ=="/>
  </w:docVars>
  <w:rsids>
    <w:rsidRoot w:val="00172A27"/>
    <w:rsid w:val="00021A63"/>
    <w:rsid w:val="00025789"/>
    <w:rsid w:val="00172A27"/>
    <w:rsid w:val="001D20E8"/>
    <w:rsid w:val="001E0F8A"/>
    <w:rsid w:val="00340243"/>
    <w:rsid w:val="006542EC"/>
    <w:rsid w:val="009C1B3F"/>
    <w:rsid w:val="009E102D"/>
    <w:rsid w:val="00A249D5"/>
    <w:rsid w:val="00B81541"/>
    <w:rsid w:val="00C61997"/>
    <w:rsid w:val="00C70271"/>
    <w:rsid w:val="00CF0F29"/>
    <w:rsid w:val="00D54ED6"/>
    <w:rsid w:val="00E301C2"/>
    <w:rsid w:val="00F113CE"/>
    <w:rsid w:val="00FF6F2E"/>
    <w:rsid w:val="0BA30CB5"/>
    <w:rsid w:val="12AD6600"/>
    <w:rsid w:val="3F56180B"/>
    <w:rsid w:val="4F4FF41A"/>
    <w:rsid w:val="6EB5F05C"/>
    <w:rsid w:val="6FD5D071"/>
    <w:rsid w:val="7BF2DBBB"/>
    <w:rsid w:val="BFC311FB"/>
    <w:rsid w:val="DFFD3180"/>
    <w:rsid w:val="DFFFED7B"/>
    <w:rsid w:val="E6FE4EE3"/>
    <w:rsid w:val="EAFF3FB2"/>
    <w:rsid w:val="FFE66A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iPriority w:val="0"/>
    <w:pPr>
      <w:jc w:val="left"/>
    </w:pPr>
  </w:style>
  <w:style w:type="paragraph" w:styleId="3">
    <w:name w:val="Body Text Indent"/>
    <w:basedOn w:val="1"/>
    <w:unhideWhenUsed/>
    <w:qFormat/>
    <w:uiPriority w:val="99"/>
    <w:pPr>
      <w:spacing w:after="120"/>
      <w:ind w:left="420" w:leftChars="200"/>
    </w:pPr>
  </w:style>
  <w:style w:type="paragraph" w:styleId="4">
    <w:name w:val="Balloon Text"/>
    <w:basedOn w:val="1"/>
    <w:link w:val="21"/>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uiPriority w:val="0"/>
    <w:rPr>
      <w:b/>
      <w:bCs/>
    </w:rPr>
  </w:style>
  <w:style w:type="paragraph" w:styleId="8">
    <w:name w:val="Body Text First Indent 2"/>
    <w:basedOn w:val="3"/>
    <w:unhideWhenUsed/>
    <w:qFormat/>
    <w:uiPriority w:val="99"/>
    <w:pPr>
      <w:ind w:firstLine="420" w:firstLineChars="200"/>
    </w:p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000FF"/>
      <w:u w:val="single"/>
    </w:rPr>
  </w:style>
  <w:style w:type="character" w:styleId="13">
    <w:name w:val="annotation reference"/>
    <w:uiPriority w:val="0"/>
    <w:rPr>
      <w:sz w:val="21"/>
      <w:szCs w:val="21"/>
    </w:rPr>
  </w:style>
  <w:style w:type="character" w:customStyle="1" w:styleId="14">
    <w:name w:val="页脚 Char"/>
    <w:link w:val="5"/>
    <w:qFormat/>
    <w:uiPriority w:val="99"/>
    <w:rPr>
      <w:kern w:val="2"/>
      <w:sz w:val="18"/>
      <w:szCs w:val="18"/>
    </w:rPr>
  </w:style>
  <w:style w:type="character" w:customStyle="1" w:styleId="15">
    <w:name w:val="页眉 Char"/>
    <w:link w:val="6"/>
    <w:qFormat/>
    <w:uiPriority w:val="99"/>
    <w:rPr>
      <w:kern w:val="2"/>
      <w:sz w:val="18"/>
      <w:szCs w:val="18"/>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Unresolved Mention"/>
    <w:semiHidden/>
    <w:unhideWhenUsed/>
    <w:uiPriority w:val="99"/>
    <w:rPr>
      <w:color w:val="605E5C"/>
      <w:shd w:val="clear" w:color="auto" w:fill="E1DFDD"/>
    </w:rPr>
  </w:style>
  <w:style w:type="paragraph" w:customStyle="1" w:styleId="18">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19">
    <w:name w:val="批注文字 Char"/>
    <w:link w:val="2"/>
    <w:uiPriority w:val="0"/>
    <w:rPr>
      <w:kern w:val="2"/>
      <w:sz w:val="21"/>
      <w:szCs w:val="24"/>
    </w:rPr>
  </w:style>
  <w:style w:type="character" w:customStyle="1" w:styleId="20">
    <w:name w:val="批注主题 Char"/>
    <w:link w:val="7"/>
    <w:uiPriority w:val="0"/>
    <w:rPr>
      <w:b/>
      <w:bCs/>
      <w:kern w:val="2"/>
      <w:sz w:val="21"/>
      <w:szCs w:val="24"/>
    </w:rPr>
  </w:style>
  <w:style w:type="character" w:customStyle="1" w:styleId="21">
    <w:name w:val="批注框文本 Char"/>
    <w:basedOn w:val="11"/>
    <w:link w:val="4"/>
    <w:uiPriority w:val="0"/>
    <w:rPr>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file:///\\FF\&#26700;&#38754;\&#21355;&#29983;&#30417;&#30563;&#25152;\images\wslogo1.g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901</Words>
  <Characters>5379</Characters>
  <Lines>48</Lines>
  <Paragraphs>13</Paragraphs>
  <TotalTime>34</TotalTime>
  <ScaleCrop>false</ScaleCrop>
  <LinksUpToDate>false</LinksUpToDate>
  <CharactersWithSpaces>6245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2017-03-09T01:28:00Z</dcterms:created>
  <dc:creator>bpnet</dc:creator>
  <cp:lastModifiedBy>SminLink</cp:lastModifiedBy>
  <cp:lastPrinted>2017-03-09T01:41:00Z</cp:lastPrinted>
  <dcterms:modified xsi:type="dcterms:W3CDTF">2024-12-27T09:56:09Z</dcterms:modified>
  <dc:title>设置医疗机构申请书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642EF9FE297F4BDDA8F9247A9661E63C_13</vt:lpwstr>
  </property>
</Properties>
</file>