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b w:val="0"/>
          <w:i w:val="0"/>
          <w:caps w:val="0"/>
          <w:spacing w:val="0"/>
          <w:w w:val="100"/>
          <w:sz w:val="84"/>
          <w:szCs w:val="84"/>
          <w:u w:val="single"/>
        </w:rPr>
      </w:pPr>
    </w:p>
    <w:p>
      <w:pPr>
        <w:snapToGrid/>
        <w:spacing w:before="0" w:beforeAutospacing="0" w:after="0" w:afterAutospacing="0" w:line="240" w:lineRule="auto"/>
        <w:jc w:val="both"/>
        <w:textAlignment w:val="baseline"/>
        <w:rPr>
          <w:b w:val="0"/>
          <w:i w:val="0"/>
          <w:caps w:val="0"/>
          <w:spacing w:val="0"/>
          <w:w w:val="100"/>
          <w:sz w:val="84"/>
          <w:szCs w:val="84"/>
          <w:u w:val="single"/>
        </w:rPr>
      </w:pPr>
    </w:p>
    <w:p>
      <w:pPr>
        <w:snapToGrid/>
        <w:spacing w:before="0" w:beforeAutospacing="0" w:after="0" w:afterAutospacing="0" w:line="240" w:lineRule="auto"/>
        <w:jc w:val="both"/>
        <w:textAlignment w:val="baseline"/>
        <w:rPr>
          <w:b w:val="0"/>
          <w:i w:val="0"/>
          <w:caps w:val="0"/>
          <w:spacing w:val="0"/>
          <w:w w:val="100"/>
          <w:sz w:val="84"/>
          <w:szCs w:val="84"/>
          <w:u w:val="single"/>
        </w:rPr>
      </w:pPr>
    </w:p>
    <w:p>
      <w:pPr>
        <w:snapToGrid/>
        <w:spacing w:before="0" w:beforeAutospacing="0" w:after="0" w:afterAutospacing="0" w:line="240" w:lineRule="auto"/>
        <w:jc w:val="both"/>
        <w:textAlignment w:val="baseline"/>
        <w:rPr>
          <w:b w:val="0"/>
          <w:i w:val="0"/>
          <w:caps w:val="0"/>
          <w:spacing w:val="0"/>
          <w:w w:val="100"/>
          <w:sz w:val="84"/>
          <w:szCs w:val="84"/>
          <w:u w:val="single"/>
        </w:rPr>
      </w:pPr>
    </w:p>
    <w:p>
      <w:pPr>
        <w:snapToGrid/>
        <w:spacing w:before="0" w:beforeAutospacing="0" w:after="0" w:afterAutospacing="0" w:line="240" w:lineRule="auto"/>
        <w:jc w:val="center"/>
        <w:textAlignment w:val="baseline"/>
        <w:rPr>
          <w:b w:val="0"/>
          <w:i w:val="0"/>
          <w:caps w:val="0"/>
          <w:spacing w:val="0"/>
          <w:w w:val="100"/>
          <w:sz w:val="52"/>
          <w:szCs w:val="52"/>
        </w:rPr>
      </w:pPr>
      <w:r>
        <w:rPr>
          <w:rFonts w:hint="eastAsia"/>
          <w:b w:val="0"/>
          <w:i w:val="0"/>
          <w:caps w:val="0"/>
          <w:spacing w:val="0"/>
          <w:w w:val="100"/>
          <w:sz w:val="52"/>
          <w:szCs w:val="52"/>
        </w:rPr>
        <w:t>2021年海南省优生优育公共服务中心预算</w:t>
      </w:r>
    </w:p>
    <w:p>
      <w:pPr>
        <w:snapToGrid/>
        <w:spacing w:before="0" w:beforeAutospacing="0" w:after="0" w:afterAutospacing="0" w:line="240" w:lineRule="auto"/>
        <w:ind w:firstLine="1680"/>
        <w:jc w:val="center"/>
        <w:textAlignment w:val="baseline"/>
        <w:rPr>
          <w:b w:val="0"/>
          <w:i w:val="0"/>
          <w:caps w:val="0"/>
          <w:spacing w:val="0"/>
          <w:w w:val="100"/>
          <w:sz w:val="84"/>
          <w:szCs w:val="84"/>
        </w:rPr>
      </w:pPr>
    </w:p>
    <w:p>
      <w:pPr>
        <w:snapToGrid/>
        <w:spacing w:before="0" w:beforeAutospacing="0" w:after="0" w:afterAutospacing="0" w:line="240" w:lineRule="auto"/>
        <w:ind w:firstLine="1680"/>
        <w:jc w:val="center"/>
        <w:textAlignment w:val="baseline"/>
        <w:rPr>
          <w:b w:val="0"/>
          <w:i w:val="0"/>
          <w:caps w:val="0"/>
          <w:spacing w:val="0"/>
          <w:w w:val="100"/>
          <w:sz w:val="84"/>
          <w:szCs w:val="84"/>
        </w:rPr>
      </w:pPr>
    </w:p>
    <w:p>
      <w:pPr>
        <w:snapToGrid/>
        <w:spacing w:before="0" w:beforeAutospacing="0" w:after="0" w:afterAutospacing="0" w:line="240" w:lineRule="auto"/>
        <w:ind w:firstLine="1680"/>
        <w:jc w:val="center"/>
        <w:textAlignment w:val="baseline"/>
        <w:rPr>
          <w:b w:val="0"/>
          <w:i w:val="0"/>
          <w:caps w:val="0"/>
          <w:spacing w:val="0"/>
          <w:w w:val="100"/>
          <w:sz w:val="84"/>
          <w:szCs w:val="84"/>
        </w:rPr>
      </w:pPr>
    </w:p>
    <w:p>
      <w:pPr>
        <w:snapToGrid/>
        <w:spacing w:before="0" w:beforeAutospacing="0" w:after="0" w:afterAutospacing="0" w:line="240" w:lineRule="auto"/>
        <w:ind w:firstLine="1680"/>
        <w:jc w:val="center"/>
        <w:textAlignment w:val="baseline"/>
        <w:rPr>
          <w:b w:val="0"/>
          <w:i w:val="0"/>
          <w:caps w:val="0"/>
          <w:spacing w:val="0"/>
          <w:w w:val="100"/>
          <w:sz w:val="84"/>
          <w:szCs w:val="84"/>
        </w:rPr>
      </w:pPr>
    </w:p>
    <w:p>
      <w:pPr>
        <w:snapToGrid/>
        <w:spacing w:before="0" w:beforeAutospacing="0" w:after="0" w:afterAutospacing="0" w:line="240" w:lineRule="auto"/>
        <w:ind w:firstLine="1680"/>
        <w:jc w:val="center"/>
        <w:textAlignment w:val="baseline"/>
        <w:rPr>
          <w:b w:val="0"/>
          <w:i w:val="0"/>
          <w:caps w:val="0"/>
          <w:spacing w:val="0"/>
          <w:w w:val="100"/>
          <w:sz w:val="84"/>
          <w:szCs w:val="84"/>
        </w:rPr>
      </w:pPr>
    </w:p>
    <w:p>
      <w:pPr>
        <w:snapToGrid/>
        <w:spacing w:before="0" w:beforeAutospacing="0" w:after="0" w:afterAutospacing="0" w:line="240" w:lineRule="auto"/>
        <w:jc w:val="both"/>
        <w:textAlignment w:val="baseline"/>
        <w:rPr>
          <w:b w:val="0"/>
          <w:i w:val="0"/>
          <w:caps w:val="0"/>
          <w:spacing w:val="0"/>
          <w:w w:val="100"/>
          <w:sz w:val="84"/>
          <w:szCs w:val="84"/>
        </w:rPr>
      </w:pPr>
    </w:p>
    <w:p>
      <w:pPr>
        <w:snapToGrid/>
        <w:spacing w:before="0" w:beforeAutospacing="0" w:after="0" w:afterAutospacing="0" w:line="240" w:lineRule="auto"/>
        <w:jc w:val="center"/>
        <w:textAlignment w:val="baseline"/>
        <w:rPr>
          <w:rFonts w:ascii="黑体" w:eastAsia="黑体"/>
          <w:b w:val="0"/>
          <w:i w:val="0"/>
          <w:caps w:val="0"/>
          <w:spacing w:val="0"/>
          <w:w w:val="100"/>
          <w:sz w:val="52"/>
          <w:szCs w:val="52"/>
        </w:rPr>
      </w:pPr>
      <w:r>
        <w:rPr>
          <w:rFonts w:hint="eastAsia" w:ascii="黑体" w:eastAsia="黑体"/>
          <w:b w:val="0"/>
          <w:i w:val="0"/>
          <w:caps w:val="0"/>
          <w:spacing w:val="0"/>
          <w:w w:val="100"/>
          <w:sz w:val="52"/>
          <w:szCs w:val="52"/>
        </w:rPr>
        <w:t>目录</w:t>
      </w:r>
    </w:p>
    <w:p>
      <w:pPr>
        <w:pStyle w:val="9"/>
        <w:numPr>
          <w:ilvl w:val="0"/>
          <w:numId w:val="1"/>
        </w:numPr>
        <w:snapToGrid/>
        <w:spacing w:before="0" w:beforeAutospacing="0" w:after="0" w:afterAutospacing="0" w:line="240" w:lineRule="auto"/>
        <w:ind w:firstLineChars="0"/>
        <w:jc w:val="left"/>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 xml:space="preserve">  </w:t>
      </w:r>
      <w:r>
        <w:rPr>
          <w:rFonts w:hint="eastAsia" w:ascii="仿宋_GB2312" w:eastAsia="仿宋_GB2312" w:cs="仿宋_GB2312"/>
          <w:b w:val="0"/>
          <w:i w:val="0"/>
          <w:caps w:val="0"/>
          <w:spacing w:val="0"/>
          <w:w w:val="100"/>
          <w:sz w:val="32"/>
          <w:szCs w:val="32"/>
        </w:rPr>
        <w:t xml:space="preserve"> </w:t>
      </w:r>
      <w:r>
        <w:rPr>
          <w:rFonts w:hint="eastAsia" w:ascii="黑体" w:eastAsia="黑体"/>
          <w:b w:val="0"/>
          <w:i w:val="0"/>
          <w:caps w:val="0"/>
          <w:spacing w:val="0"/>
          <w:w w:val="100"/>
          <w:sz w:val="32"/>
          <w:szCs w:val="32"/>
        </w:rPr>
        <w:t>海南省优生优育公共服务中心概况</w:t>
      </w:r>
    </w:p>
    <w:p>
      <w:pPr>
        <w:pStyle w:val="9"/>
        <w:numPr>
          <w:ilvl w:val="0"/>
          <w:numId w:val="2"/>
        </w:numPr>
        <w:snapToGrid/>
        <w:spacing w:before="0" w:beforeAutospacing="0" w:after="0" w:afterAutospacing="0" w:line="240" w:lineRule="auto"/>
        <w:ind w:firstLine="640" w:firstLineChars="200"/>
        <w:jc w:val="left"/>
        <w:textAlignment w:val="baseline"/>
        <w:rPr>
          <w:rFonts w:hint="eastAsia" w:ascii="黑体" w:eastAsia="黑体"/>
          <w:b w:val="0"/>
          <w:i w:val="0"/>
          <w:caps w:val="0"/>
          <w:spacing w:val="0"/>
          <w:w w:val="100"/>
          <w:sz w:val="32"/>
          <w:szCs w:val="32"/>
        </w:rPr>
      </w:pPr>
      <w:r>
        <w:rPr>
          <w:rFonts w:hint="eastAsia" w:ascii="黑体" w:eastAsia="黑体"/>
          <w:b w:val="0"/>
          <w:i w:val="0"/>
          <w:caps w:val="0"/>
          <w:spacing w:val="0"/>
          <w:w w:val="100"/>
          <w:sz w:val="32"/>
          <w:szCs w:val="32"/>
        </w:rPr>
        <w:t>主要职能</w:t>
      </w:r>
    </w:p>
    <w:p>
      <w:pPr>
        <w:pStyle w:val="9"/>
        <w:numPr>
          <w:ilvl w:val="0"/>
          <w:numId w:val="2"/>
        </w:numPr>
        <w:snapToGrid/>
        <w:spacing w:before="0" w:beforeAutospacing="0" w:after="0" w:afterAutospacing="0" w:line="240" w:lineRule="auto"/>
        <w:ind w:firstLine="640" w:firstLineChars="200"/>
        <w:jc w:val="left"/>
        <w:textAlignment w:val="baseline"/>
        <w:rPr>
          <w:rFonts w:hint="eastAsia" w:ascii="黑体" w:eastAsia="黑体"/>
          <w:b w:val="0"/>
          <w:i w:val="0"/>
          <w:caps w:val="0"/>
          <w:spacing w:val="0"/>
          <w:w w:val="100"/>
          <w:sz w:val="32"/>
          <w:szCs w:val="32"/>
        </w:rPr>
      </w:pPr>
      <w:r>
        <w:rPr>
          <w:rFonts w:hint="default" w:ascii="黑体" w:eastAsia="黑体"/>
          <w:b w:val="0"/>
          <w:i w:val="0"/>
          <w:caps w:val="0"/>
          <w:spacing w:val="0"/>
          <w:w w:val="100"/>
          <w:sz w:val="32"/>
          <w:szCs w:val="32"/>
        </w:rPr>
        <w:t>机构设置</w:t>
      </w:r>
    </w:p>
    <w:p>
      <w:pPr>
        <w:pStyle w:val="9"/>
        <w:numPr>
          <w:ilvl w:val="0"/>
          <w:numId w:val="1"/>
        </w:numPr>
        <w:snapToGrid/>
        <w:spacing w:before="0" w:beforeAutospacing="0" w:after="0" w:afterAutospacing="0" w:line="240" w:lineRule="auto"/>
        <w:ind w:firstLineChars="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 xml:space="preserve">  海南省优生优育公共服务中心预算表</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财政拨款收支总表</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一般公共预算支出表</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一般公共预算基本支出表</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一般公共预算“三公”经费支出表</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政府性基金预算支出表。</w:t>
      </w:r>
    </w:p>
    <w:p>
      <w:pPr>
        <w:pStyle w:val="9"/>
        <w:numPr>
          <w:numId w:val="0"/>
        </w:numPr>
        <w:snapToGrid/>
        <w:spacing w:before="0" w:beforeAutospacing="0" w:after="0" w:afterAutospacing="0" w:line="240" w:lineRule="auto"/>
        <w:ind w:leftChars="0" w:firstLine="640" w:firstLineChars="20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本年没有发生与该表相关的</w:t>
      </w:r>
      <w:r>
        <w:rPr>
          <w:rFonts w:hint="eastAsia" w:ascii="仿宋_GB2312" w:eastAsia="仿宋_GB2312" w:cs="仿宋_GB2312"/>
          <w:b w:val="0"/>
          <w:i w:val="0"/>
          <w:caps w:val="0"/>
          <w:spacing w:val="0"/>
          <w:w w:val="100"/>
          <w:sz w:val="32"/>
          <w:szCs w:val="32"/>
          <w:lang w:val="en-US" w:eastAsia="zh-CN"/>
        </w:rPr>
        <w:t>预</w:t>
      </w:r>
      <w:r>
        <w:rPr>
          <w:rFonts w:hint="eastAsia" w:ascii="仿宋_GB2312" w:eastAsia="仿宋_GB2312" w:cs="仿宋_GB2312"/>
          <w:b w:val="0"/>
          <w:i w:val="0"/>
          <w:caps w:val="0"/>
          <w:spacing w:val="0"/>
          <w:w w:val="100"/>
          <w:sz w:val="32"/>
          <w:szCs w:val="32"/>
        </w:rPr>
        <w:t>算</w:t>
      </w:r>
      <w:r>
        <w:rPr>
          <w:rFonts w:hint="eastAsia" w:ascii="仿宋_GB2312" w:eastAsia="仿宋_GB2312" w:cs="仿宋_GB2312"/>
          <w:b w:val="0"/>
          <w:i w:val="0"/>
          <w:caps w:val="0"/>
          <w:spacing w:val="0"/>
          <w:w w:val="100"/>
          <w:sz w:val="32"/>
          <w:szCs w:val="32"/>
          <w:lang w:val="en-US" w:eastAsia="zh-CN"/>
        </w:rPr>
        <w:t>收支</w:t>
      </w:r>
      <w:r>
        <w:rPr>
          <w:rFonts w:hint="eastAsia" w:ascii="仿宋_GB2312" w:eastAsia="仿宋_GB2312" w:cs="仿宋_GB2312"/>
          <w:b w:val="0"/>
          <w:i w:val="0"/>
          <w:caps w:val="0"/>
          <w:spacing w:val="0"/>
          <w:w w:val="100"/>
          <w:sz w:val="32"/>
          <w:szCs w:val="32"/>
        </w:rPr>
        <w:t>数据</w:t>
      </w:r>
    </w:p>
    <w:p>
      <w:pPr>
        <w:pStyle w:val="9"/>
        <w:numPr>
          <w:ilvl w:val="0"/>
          <w:numId w:val="3"/>
        </w:numPr>
        <w:snapToGrid/>
        <w:spacing w:before="0" w:beforeAutospacing="0" w:after="0" w:afterAutospacing="0" w:line="240" w:lineRule="auto"/>
        <w:ind w:firstLineChars="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政府性基金预算“三公”经费支出表</w:t>
      </w:r>
    </w:p>
    <w:p>
      <w:pPr>
        <w:pStyle w:val="9"/>
        <w:numPr>
          <w:numId w:val="0"/>
        </w:numPr>
        <w:snapToGrid/>
        <w:spacing w:before="0" w:beforeAutospacing="0" w:after="0" w:afterAutospacing="0" w:line="240" w:lineRule="auto"/>
        <w:ind w:leftChars="0" w:firstLine="640" w:firstLineChars="20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本年没有发生与该表相关的</w:t>
      </w:r>
      <w:r>
        <w:rPr>
          <w:rFonts w:hint="eastAsia" w:ascii="仿宋_GB2312" w:eastAsia="仿宋_GB2312" w:cs="仿宋_GB2312"/>
          <w:b w:val="0"/>
          <w:i w:val="0"/>
          <w:caps w:val="0"/>
          <w:spacing w:val="0"/>
          <w:w w:val="100"/>
          <w:sz w:val="32"/>
          <w:szCs w:val="32"/>
          <w:lang w:val="en-US" w:eastAsia="zh-CN"/>
        </w:rPr>
        <w:t>预</w:t>
      </w:r>
      <w:r>
        <w:rPr>
          <w:rFonts w:hint="eastAsia" w:ascii="仿宋_GB2312" w:eastAsia="仿宋_GB2312" w:cs="仿宋_GB2312"/>
          <w:b w:val="0"/>
          <w:i w:val="0"/>
          <w:caps w:val="0"/>
          <w:spacing w:val="0"/>
          <w:w w:val="100"/>
          <w:sz w:val="32"/>
          <w:szCs w:val="32"/>
        </w:rPr>
        <w:t>算</w:t>
      </w:r>
      <w:r>
        <w:rPr>
          <w:rFonts w:hint="eastAsia" w:ascii="仿宋_GB2312" w:eastAsia="仿宋_GB2312" w:cs="仿宋_GB2312"/>
          <w:b w:val="0"/>
          <w:i w:val="0"/>
          <w:caps w:val="0"/>
          <w:spacing w:val="0"/>
          <w:w w:val="100"/>
          <w:sz w:val="32"/>
          <w:szCs w:val="32"/>
          <w:lang w:val="en-US" w:eastAsia="zh-CN"/>
        </w:rPr>
        <w:t>收支</w:t>
      </w:r>
      <w:r>
        <w:rPr>
          <w:rFonts w:hint="eastAsia" w:ascii="仿宋_GB2312" w:eastAsia="仿宋_GB2312" w:cs="仿宋_GB2312"/>
          <w:b w:val="0"/>
          <w:i w:val="0"/>
          <w:caps w:val="0"/>
          <w:spacing w:val="0"/>
          <w:w w:val="100"/>
          <w:sz w:val="32"/>
          <w:szCs w:val="32"/>
        </w:rPr>
        <w:t>数据</w:t>
      </w:r>
    </w:p>
    <w:p>
      <w:pPr>
        <w:pStyle w:val="9"/>
        <w:numPr>
          <w:ilvl w:val="0"/>
          <w:numId w:val="3"/>
        </w:numPr>
        <w:snapToGrid/>
        <w:spacing w:before="0" w:beforeAutospacing="0" w:after="0" w:afterAutospacing="0" w:line="240" w:lineRule="auto"/>
        <w:ind w:firstLineChars="0"/>
        <w:jc w:val="left"/>
        <w:textAlignment w:val="baseline"/>
        <w:rPr>
          <w:rFonts w:ascii="黑体" w:eastAsia="黑体"/>
          <w:b w:val="0"/>
          <w:i w:val="0"/>
          <w:caps w:val="0"/>
          <w:spacing w:val="0"/>
          <w:w w:val="100"/>
          <w:sz w:val="32"/>
          <w:szCs w:val="32"/>
        </w:rPr>
      </w:pPr>
      <w:r>
        <w:rPr>
          <w:rFonts w:hint="eastAsia" w:ascii="仿宋_GB2312" w:eastAsia="仿宋_GB2312" w:cs="仿宋_GB2312"/>
          <w:b w:val="0"/>
          <w:i w:val="0"/>
          <w:caps w:val="0"/>
          <w:spacing w:val="0"/>
          <w:w w:val="100"/>
          <w:sz w:val="32"/>
          <w:szCs w:val="32"/>
        </w:rPr>
        <w:t>单位收支总表</w:t>
      </w:r>
    </w:p>
    <w:p>
      <w:pPr>
        <w:pStyle w:val="9"/>
        <w:numPr>
          <w:ilvl w:val="0"/>
          <w:numId w:val="3"/>
        </w:numPr>
        <w:snapToGrid/>
        <w:spacing w:before="0" w:beforeAutospacing="0" w:after="0" w:afterAutospacing="0" w:line="240" w:lineRule="auto"/>
        <w:ind w:firstLineChars="0"/>
        <w:jc w:val="left"/>
        <w:textAlignment w:val="baseline"/>
        <w:rPr>
          <w:rFonts w:ascii="黑体" w:eastAsia="黑体"/>
          <w:b w:val="0"/>
          <w:i w:val="0"/>
          <w:caps w:val="0"/>
          <w:spacing w:val="0"/>
          <w:w w:val="100"/>
          <w:sz w:val="32"/>
          <w:szCs w:val="32"/>
        </w:rPr>
      </w:pPr>
      <w:r>
        <w:rPr>
          <w:rFonts w:hint="eastAsia" w:ascii="仿宋_GB2312" w:eastAsia="仿宋_GB2312" w:cs="仿宋_GB2312"/>
          <w:b w:val="0"/>
          <w:i w:val="0"/>
          <w:caps w:val="0"/>
          <w:spacing w:val="0"/>
          <w:w w:val="100"/>
          <w:sz w:val="32"/>
          <w:szCs w:val="32"/>
        </w:rPr>
        <w:t>单位收入总表</w:t>
      </w:r>
    </w:p>
    <w:p>
      <w:pPr>
        <w:pStyle w:val="9"/>
        <w:numPr>
          <w:ilvl w:val="0"/>
          <w:numId w:val="3"/>
        </w:numPr>
        <w:snapToGrid/>
        <w:spacing w:before="0" w:beforeAutospacing="0" w:after="0" w:afterAutospacing="0" w:line="240" w:lineRule="auto"/>
        <w:ind w:firstLineChars="0"/>
        <w:jc w:val="left"/>
        <w:textAlignment w:val="baseline"/>
        <w:rPr>
          <w:rFonts w:ascii="黑体" w:eastAsia="黑体"/>
          <w:b w:val="0"/>
          <w:i w:val="0"/>
          <w:caps w:val="0"/>
          <w:spacing w:val="0"/>
          <w:w w:val="100"/>
          <w:sz w:val="32"/>
          <w:szCs w:val="32"/>
        </w:rPr>
      </w:pPr>
      <w:r>
        <w:rPr>
          <w:rFonts w:hint="eastAsia" w:ascii="仿宋_GB2312" w:eastAsia="仿宋_GB2312" w:cs="仿宋_GB2312"/>
          <w:b w:val="0"/>
          <w:i w:val="0"/>
          <w:caps w:val="0"/>
          <w:spacing w:val="0"/>
          <w:w w:val="100"/>
          <w:sz w:val="32"/>
          <w:szCs w:val="32"/>
        </w:rPr>
        <w:t>单位支出总表</w:t>
      </w:r>
    </w:p>
    <w:p>
      <w:pPr>
        <w:pStyle w:val="9"/>
        <w:numPr>
          <w:ilvl w:val="0"/>
          <w:numId w:val="3"/>
        </w:numPr>
        <w:snapToGrid/>
        <w:spacing w:before="0" w:beforeAutospacing="0" w:after="0" w:afterAutospacing="0" w:line="240" w:lineRule="auto"/>
        <w:ind w:firstLineChars="0"/>
        <w:jc w:val="left"/>
        <w:textAlignment w:val="baseline"/>
        <w:rPr>
          <w:rFonts w:ascii="黑体" w:eastAsia="黑体"/>
          <w:b w:val="0"/>
          <w:i w:val="0"/>
          <w:caps w:val="0"/>
          <w:spacing w:val="0"/>
          <w:w w:val="100"/>
          <w:sz w:val="32"/>
          <w:szCs w:val="32"/>
        </w:rPr>
      </w:pPr>
      <w:r>
        <w:rPr>
          <w:rFonts w:hint="eastAsia" w:ascii="仿宋_GB2312" w:eastAsia="仿宋_GB2312" w:cs="仿宋_GB2312"/>
          <w:b w:val="0"/>
          <w:i w:val="0"/>
          <w:caps w:val="0"/>
          <w:spacing w:val="0"/>
          <w:w w:val="100"/>
          <w:sz w:val="32"/>
          <w:szCs w:val="32"/>
        </w:rPr>
        <w:t>项目支出绩效信息表</w:t>
      </w:r>
    </w:p>
    <w:p>
      <w:pPr>
        <w:pStyle w:val="9"/>
        <w:numPr>
          <w:ilvl w:val="0"/>
          <w:numId w:val="1"/>
        </w:numPr>
        <w:snapToGrid/>
        <w:spacing w:before="0" w:beforeAutospacing="0" w:after="0" w:afterAutospacing="0" w:line="240" w:lineRule="auto"/>
        <w:ind w:firstLineChars="0"/>
        <w:jc w:val="left"/>
        <w:textAlignment w:val="baseline"/>
        <w:rPr>
          <w:rFonts w:ascii="仿宋_GB2312" w:eastAsia="仿宋_GB2312" w:cs="仿宋_GB2312"/>
          <w:b w:val="0"/>
          <w:i w:val="0"/>
          <w:caps w:val="0"/>
          <w:spacing w:val="0"/>
          <w:w w:val="100"/>
          <w:sz w:val="32"/>
          <w:szCs w:val="32"/>
        </w:rPr>
      </w:pPr>
      <w:r>
        <w:rPr>
          <w:rFonts w:hint="eastAsia" w:ascii="黑体" w:eastAsia="黑体"/>
          <w:b w:val="0"/>
          <w:i w:val="0"/>
          <w:caps w:val="0"/>
          <w:spacing w:val="0"/>
          <w:w w:val="100"/>
          <w:sz w:val="32"/>
          <w:szCs w:val="32"/>
        </w:rPr>
        <w:t xml:space="preserve">  海南省优生优育公共服务中心2021年单位预算情况说明</w:t>
      </w:r>
    </w:p>
    <w:p>
      <w:pPr>
        <w:pStyle w:val="9"/>
        <w:numPr>
          <w:ilvl w:val="0"/>
          <w:numId w:val="1"/>
        </w:numPr>
        <w:snapToGrid/>
        <w:spacing w:before="0" w:beforeAutospacing="0" w:after="0" w:afterAutospacing="0" w:line="240" w:lineRule="auto"/>
        <w:ind w:firstLineChars="0"/>
        <w:jc w:val="left"/>
        <w:textAlignment w:val="baseline"/>
        <w:rPr>
          <w:rFonts w:ascii="仿宋_GB2312" w:eastAsia="仿宋_GB2312" w:cs="仿宋_GB2312"/>
          <w:b w:val="0"/>
          <w:i w:val="0"/>
          <w:caps w:val="0"/>
          <w:spacing w:val="0"/>
          <w:w w:val="100"/>
          <w:sz w:val="32"/>
          <w:szCs w:val="32"/>
        </w:rPr>
      </w:pPr>
      <w:r>
        <w:rPr>
          <w:rFonts w:hint="eastAsia" w:ascii="黑体" w:eastAsia="黑体"/>
          <w:b w:val="0"/>
          <w:i w:val="0"/>
          <w:caps w:val="0"/>
          <w:spacing w:val="0"/>
          <w:w w:val="100"/>
          <w:sz w:val="32"/>
          <w:szCs w:val="32"/>
        </w:rPr>
        <w:t xml:space="preserve">   名词解释</w:t>
      </w:r>
    </w:p>
    <w:p>
      <w:pPr>
        <w:pStyle w:val="9"/>
        <w:snapToGrid/>
        <w:spacing w:before="0" w:beforeAutospacing="0" w:after="0" w:afterAutospacing="0" w:line="240" w:lineRule="auto"/>
        <w:ind w:left="1320" w:firstLine="0" w:firstLineChars="0"/>
        <w:jc w:val="left"/>
        <w:textAlignment w:val="baseline"/>
        <w:rPr>
          <w:rFonts w:ascii="黑体" w:eastAsia="黑体"/>
          <w:b w:val="0"/>
          <w:i w:val="0"/>
          <w:caps w:val="0"/>
          <w:spacing w:val="0"/>
          <w:w w:val="100"/>
          <w:sz w:val="32"/>
          <w:szCs w:val="32"/>
        </w:rPr>
      </w:pPr>
    </w:p>
    <w:p>
      <w:pPr>
        <w:snapToGrid/>
        <w:spacing w:before="0" w:beforeAutospacing="0" w:after="0" w:afterAutospacing="0" w:line="240" w:lineRule="auto"/>
        <w:jc w:val="left"/>
        <w:textAlignment w:val="baseline"/>
        <w:rPr>
          <w:rFonts w:ascii="黑体" w:eastAsia="黑体"/>
          <w:b w:val="0"/>
          <w:i w:val="0"/>
          <w:caps w:val="0"/>
          <w:spacing w:val="0"/>
          <w:w w:val="100"/>
          <w:sz w:val="32"/>
          <w:szCs w:val="32"/>
        </w:rPr>
      </w:pPr>
    </w:p>
    <w:p>
      <w:pPr>
        <w:snapToGrid/>
        <w:spacing w:before="0" w:beforeAutospacing="0" w:after="0" w:afterAutospacing="0" w:line="240" w:lineRule="auto"/>
        <w:jc w:val="left"/>
        <w:textAlignment w:val="baseline"/>
        <w:rPr>
          <w:rFonts w:ascii="黑体" w:eastAsia="黑体"/>
          <w:b w:val="0"/>
          <w:i w:val="0"/>
          <w:caps w:val="0"/>
          <w:spacing w:val="0"/>
          <w:w w:val="100"/>
          <w:sz w:val="32"/>
          <w:szCs w:val="32"/>
        </w:rPr>
      </w:pPr>
    </w:p>
    <w:p>
      <w:pPr>
        <w:snapToGrid/>
        <w:spacing w:before="0" w:beforeAutospacing="0" w:after="0" w:afterAutospacing="0" w:line="240" w:lineRule="auto"/>
        <w:jc w:val="left"/>
        <w:textAlignment w:val="baseline"/>
        <w:rPr>
          <w:rFonts w:ascii="黑体" w:eastAsia="黑体"/>
          <w:b w:val="0"/>
          <w:i w:val="0"/>
          <w:caps w:val="0"/>
          <w:spacing w:val="0"/>
          <w:w w:val="100"/>
          <w:sz w:val="32"/>
          <w:szCs w:val="32"/>
        </w:rPr>
      </w:pPr>
    </w:p>
    <w:p>
      <w:pPr>
        <w:pStyle w:val="9"/>
        <w:numPr>
          <w:ilvl w:val="0"/>
          <w:numId w:val="4"/>
        </w:numPr>
        <w:snapToGrid/>
        <w:spacing w:before="0" w:beforeAutospacing="0" w:after="0" w:afterAutospacing="0" w:line="240" w:lineRule="auto"/>
        <w:ind w:firstLineChars="0"/>
        <w:jc w:val="center"/>
        <w:textAlignment w:val="baseline"/>
        <w:rPr>
          <w:rFonts w:ascii="仿宋_GB2312" w:eastAsia="仿宋_GB2312" w:cs="仿宋_GB2312"/>
          <w:b w:val="0"/>
          <w:i w:val="0"/>
          <w:caps w:val="0"/>
          <w:spacing w:val="0"/>
          <w:w w:val="100"/>
          <w:sz w:val="32"/>
          <w:szCs w:val="32"/>
        </w:rPr>
      </w:pPr>
      <w:r>
        <w:rPr>
          <w:rFonts w:hint="eastAsia" w:ascii="黑体" w:eastAsia="黑体"/>
          <w:b w:val="0"/>
          <w:i w:val="0"/>
          <w:caps w:val="0"/>
          <w:spacing w:val="0"/>
          <w:w w:val="100"/>
          <w:sz w:val="32"/>
          <w:szCs w:val="32"/>
        </w:rPr>
        <w:t xml:space="preserve">  海南省优生优育公共服务中心概况</w:t>
      </w:r>
    </w:p>
    <w:p>
      <w:pPr>
        <w:snapToGrid/>
        <w:spacing w:before="0" w:beforeAutospacing="0" w:after="0" w:afterAutospacing="0" w:line="240" w:lineRule="auto"/>
        <w:jc w:val="left"/>
        <w:textAlignment w:val="baseline"/>
        <w:rPr>
          <w:rFonts w:ascii="仿宋_GB2312" w:eastAsia="仿宋_GB2312" w:cs="仿宋_GB2312"/>
          <w:b w:val="0"/>
          <w:i w:val="0"/>
          <w:caps w:val="0"/>
          <w:spacing w:val="0"/>
          <w:w w:val="100"/>
          <w:sz w:val="32"/>
          <w:szCs w:val="32"/>
        </w:rPr>
      </w:pPr>
    </w:p>
    <w:p>
      <w:pPr>
        <w:pStyle w:val="9"/>
        <w:snapToGrid/>
        <w:spacing w:before="0" w:beforeAutospacing="0" w:after="0" w:afterAutospacing="0" w:line="240" w:lineRule="auto"/>
        <w:ind w:firstLine="640" w:firstLineChars="200"/>
        <w:jc w:val="left"/>
        <w:textAlignment w:val="baseline"/>
        <w:rPr>
          <w:rFonts w:ascii="黑体" w:eastAsia="黑体" w:cs="仿宋_GB2312"/>
          <w:b w:val="0"/>
          <w:i w:val="0"/>
          <w:caps w:val="0"/>
          <w:spacing w:val="0"/>
          <w:w w:val="100"/>
          <w:sz w:val="32"/>
          <w:szCs w:val="32"/>
        </w:rPr>
      </w:pPr>
      <w:r>
        <w:rPr>
          <w:rFonts w:hint="eastAsia" w:ascii="黑体" w:eastAsia="黑体" w:cs="仿宋_GB2312"/>
          <w:b w:val="0"/>
          <w:i w:val="0"/>
          <w:caps w:val="0"/>
          <w:spacing w:val="0"/>
          <w:w w:val="100"/>
          <w:sz w:val="32"/>
          <w:szCs w:val="32"/>
          <w:lang w:val="en-US" w:eastAsia="zh-CN"/>
        </w:rPr>
        <w:t>一、</w:t>
      </w:r>
      <w:r>
        <w:rPr>
          <w:rFonts w:hint="eastAsia" w:ascii="黑体" w:eastAsia="黑体" w:cs="仿宋_GB2312"/>
          <w:b w:val="0"/>
          <w:i w:val="0"/>
          <w:caps w:val="0"/>
          <w:spacing w:val="0"/>
          <w:w w:val="100"/>
          <w:sz w:val="32"/>
          <w:szCs w:val="32"/>
        </w:rPr>
        <w:t>主要职能：</w:t>
      </w:r>
    </w:p>
    <w:p>
      <w:pPr>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（一）制定全省优生优育和妇幼健康公共服务项目技术标准与管理、监督制度；</w:t>
      </w:r>
    </w:p>
    <w:p>
      <w:pPr>
        <w:snapToGrid/>
        <w:spacing w:before="0" w:beforeAutospacing="0" w:after="0" w:afterAutospacing="0" w:line="540" w:lineRule="exact"/>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 xml:space="preserve">    （二）会同相关职能部门、机构组织实施全省优生优育和妇幼健康公共服务行业管理和监督、检查、指导，项目宣传及组织发动；</w:t>
      </w:r>
    </w:p>
    <w:p>
      <w:pPr>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（三）对各级计划生育技术服务机构进行临床检验检测与质量控制技术指导和质量管理评估。</w:t>
      </w:r>
    </w:p>
    <w:p>
      <w:pPr>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（四）承担各地优生优育公共服务项目临床检验检测及初筛结果的省级确认，并为省卫健委提供临床检验风险评估报告及技术咨询、优生优育指导意见。</w:t>
      </w:r>
    </w:p>
    <w:p>
      <w:pPr>
        <w:snapToGrid/>
        <w:spacing w:before="0" w:beforeAutospacing="0" w:after="0" w:afterAutospacing="0" w:line="540" w:lineRule="exact"/>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 xml:space="preserve">    （五）承担高风险人群的风险评估报告与统计分析；负责国家和省优生优育公共服务项目的临床检验检测理论和实践相关项目课题研究。</w:t>
      </w:r>
    </w:p>
    <w:p>
      <w:pPr>
        <w:snapToGrid/>
        <w:spacing w:before="0" w:beforeAutospacing="0" w:after="0" w:afterAutospacing="0" w:line="540" w:lineRule="exact"/>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 xml:space="preserve">    （六）负责全省计划生育技术服务机构临床检验化验人员及优生优育、妇幼健康服务人员理论教育与技术培训。</w:t>
      </w:r>
    </w:p>
    <w:p>
      <w:pPr>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（七）负责优生优育、妇幼卫生、生殖健康科技情报检索、分析与综合开发利用等工作。</w:t>
      </w:r>
    </w:p>
    <w:p>
      <w:pPr>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（八）组织开展计划生育服务技术指导，计划生育科研工作，推广应用新技术，提供计划生育与生殖健康咨询和保健服务。</w:t>
      </w:r>
    </w:p>
    <w:p>
      <w:pPr>
        <w:snapToGrid/>
        <w:spacing w:before="0" w:beforeAutospacing="0" w:after="0" w:afterAutospacing="0" w:line="540" w:lineRule="exact"/>
        <w:ind w:firstLine="645"/>
        <w:jc w:val="both"/>
        <w:textAlignment w:val="baseline"/>
        <w:rPr>
          <w:rFonts w:ascii="Times New Roman" w:hAnsi="Times New Roman" w:eastAsia="仿宋_GB2312" w:cs="Times New Roman"/>
          <w:b w:val="0"/>
          <w:bCs/>
          <w:i w:val="0"/>
          <w:caps w:val="0"/>
          <w:spacing w:val="0"/>
          <w:w w:val="100"/>
          <w:sz w:val="32"/>
          <w:szCs w:val="32"/>
        </w:rPr>
      </w:pPr>
      <w:r>
        <w:rPr>
          <w:rFonts w:ascii="Times New Roman" w:hAnsi="Times New Roman" w:eastAsia="仿宋_GB2312" w:cs="Times New Roman"/>
          <w:b w:val="0"/>
          <w:bCs/>
          <w:i w:val="0"/>
          <w:caps w:val="0"/>
          <w:spacing w:val="0"/>
          <w:w w:val="100"/>
          <w:sz w:val="32"/>
          <w:szCs w:val="32"/>
        </w:rPr>
        <w:t>（九）承办省卫生健康委交办的其他工作任务。</w:t>
      </w:r>
    </w:p>
    <w:p>
      <w:pPr>
        <w:ind w:firstLine="640" w:firstLineChars="200"/>
        <w:rPr>
          <w:rFonts w:hint="default" w:ascii="Times New Roman" w:hAnsi="Times New Roman" w:eastAsia="黑体" w:cs="Times New Roman"/>
          <w:color w:val="000000"/>
          <w:sz w:val="32"/>
          <w:szCs w:val="32"/>
          <w:lang w:val="en-US" w:eastAsia="zh-CN"/>
        </w:rPr>
      </w:pPr>
      <w:bookmarkStart w:id="0" w:name="_Toc4833_WPSOffice_Level2"/>
      <w:bookmarkStart w:id="1" w:name="_Toc24474_WPSOffice_Level2"/>
      <w:bookmarkStart w:id="2" w:name="_Toc24059_WPSOffice_Level2"/>
      <w:bookmarkStart w:id="3" w:name="_Toc6572_WPSOffice_Level2"/>
      <w:bookmarkStart w:id="4" w:name="_Toc17796_WPSOffice_Level2"/>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lang w:val="en-US" w:eastAsia="zh-CN"/>
        </w:rPr>
        <w:t>机构设置</w:t>
      </w:r>
      <w:bookmarkEnd w:id="0"/>
      <w:bookmarkEnd w:id="1"/>
      <w:bookmarkEnd w:id="2"/>
      <w:bookmarkEnd w:id="3"/>
      <w:bookmarkEnd w:id="4"/>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 w:cs="Times New Roman"/>
          <w:color w:val="000000"/>
          <w:sz w:val="32"/>
          <w:szCs w:val="32"/>
          <w:lang w:val="en-US" w:eastAsia="zh-CN"/>
        </w:rPr>
        <w:t>我</w:t>
      </w:r>
      <w:r>
        <w:rPr>
          <w:rFonts w:hint="default" w:ascii="Times New Roman" w:hAnsi="Times New Roman" w:eastAsia="仿宋" w:cs="Times New Roman"/>
          <w:color w:val="000000"/>
          <w:sz w:val="32"/>
          <w:szCs w:val="32"/>
          <w:lang w:eastAsia="zh-CN"/>
        </w:rPr>
        <w:t>中心</w:t>
      </w:r>
      <w:r>
        <w:rPr>
          <w:rFonts w:hint="default" w:ascii="Times New Roman" w:hAnsi="Times New Roman" w:eastAsia="仿宋" w:cs="Times New Roman"/>
          <w:color w:val="000000"/>
          <w:sz w:val="32"/>
          <w:szCs w:val="32"/>
          <w:lang w:val="en-US" w:eastAsia="zh-CN"/>
        </w:rPr>
        <w:t>为独立核算机构，</w:t>
      </w:r>
      <w:r>
        <w:rPr>
          <w:rFonts w:hint="default" w:ascii="Times New Roman" w:hAnsi="Times New Roman" w:eastAsia="仿宋" w:cs="Times New Roman"/>
          <w:color w:val="000000"/>
          <w:sz w:val="32"/>
          <w:szCs w:val="32"/>
        </w:rPr>
        <w:t>是</w:t>
      </w:r>
      <w:r>
        <w:rPr>
          <w:rFonts w:hint="default" w:ascii="Times New Roman" w:hAnsi="Times New Roman" w:eastAsia="仿宋" w:cs="Times New Roman"/>
          <w:color w:val="000000"/>
          <w:sz w:val="32"/>
          <w:szCs w:val="32"/>
          <w:lang w:val="en-US" w:eastAsia="zh-CN"/>
        </w:rPr>
        <w:t>海南省卫生健康委员会直属的</w:t>
      </w:r>
      <w:r>
        <w:rPr>
          <w:rFonts w:hint="default" w:ascii="Times New Roman" w:hAnsi="Times New Roman" w:eastAsia="仿宋" w:cs="Times New Roman"/>
          <w:color w:val="000000"/>
          <w:sz w:val="32"/>
          <w:szCs w:val="32"/>
        </w:rPr>
        <w:t>正处级</w:t>
      </w:r>
      <w:r>
        <w:rPr>
          <w:rFonts w:hint="default" w:ascii="Times New Roman" w:hAnsi="Times New Roman" w:eastAsia="仿宋" w:cs="Times New Roman"/>
          <w:color w:val="000000"/>
          <w:sz w:val="32"/>
          <w:szCs w:val="32"/>
          <w:lang w:val="en-US" w:eastAsia="zh-CN"/>
        </w:rPr>
        <w:t>公益一类</w:t>
      </w:r>
      <w:r>
        <w:rPr>
          <w:rFonts w:hint="default" w:ascii="Times New Roman" w:hAnsi="Times New Roman" w:eastAsia="仿宋" w:cs="Times New Roman"/>
          <w:color w:val="000000"/>
          <w:sz w:val="32"/>
          <w:szCs w:val="32"/>
        </w:rPr>
        <w:t>事业单位。</w:t>
      </w:r>
      <w:r>
        <w:rPr>
          <w:rFonts w:hint="default" w:ascii="Times New Roman" w:hAnsi="Times New Roman" w:eastAsia="仿宋" w:cs="Times New Roman"/>
          <w:color w:val="000000"/>
          <w:sz w:val="32"/>
          <w:szCs w:val="32"/>
          <w:lang w:val="en-US" w:eastAsia="zh-CN"/>
        </w:rPr>
        <w:t>共有4个科室：综合信息管理科、技术指导科、检验检测科、优生优育科。</w:t>
      </w:r>
    </w:p>
    <w:p>
      <w:pPr>
        <w:snapToGrid/>
        <w:spacing w:before="0" w:beforeAutospacing="0" w:after="0" w:afterAutospacing="0" w:line="540" w:lineRule="exact"/>
        <w:ind w:firstLine="645"/>
        <w:jc w:val="both"/>
        <w:textAlignment w:val="baseline"/>
        <w:rPr>
          <w:rFonts w:ascii="Times New Roman" w:hAnsi="Times New Roman" w:eastAsia="仿宋_GB2312" w:cs="Times New Roman"/>
          <w:b w:val="0"/>
          <w:bCs/>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 xml:space="preserve">第二部分 </w:t>
      </w:r>
      <w:r>
        <w:rPr>
          <w:rFonts w:hint="eastAsia" w:ascii="仿宋_GB2312" w:eastAsia="仿宋_GB2312" w:cs="仿宋_GB2312"/>
          <w:b w:val="0"/>
          <w:i w:val="0"/>
          <w:caps w:val="0"/>
          <w:spacing w:val="0"/>
          <w:w w:val="100"/>
          <w:sz w:val="32"/>
          <w:szCs w:val="32"/>
        </w:rPr>
        <w:t xml:space="preserve"> </w:t>
      </w:r>
      <w:r>
        <w:rPr>
          <w:rFonts w:hint="eastAsia" w:ascii="黑体" w:eastAsia="黑体"/>
          <w:b w:val="0"/>
          <w:i w:val="0"/>
          <w:caps w:val="0"/>
          <w:spacing w:val="0"/>
          <w:w w:val="100"/>
          <w:sz w:val="32"/>
          <w:szCs w:val="32"/>
        </w:rPr>
        <w:t>海南省优生优育公共服务中心2021年单位预算表</w:t>
      </w:r>
    </w:p>
    <w:p>
      <w:pPr>
        <w:snapToGrid/>
        <w:spacing w:before="0" w:beforeAutospacing="0" w:after="0" w:afterAutospacing="0" w:line="240" w:lineRule="auto"/>
        <w:ind w:firstLine="1920" w:firstLineChars="60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（此部分内容即为单位预算公开表）</w:t>
      </w:r>
    </w:p>
    <w:p>
      <w:pPr>
        <w:snapToGrid/>
        <w:spacing w:before="0" w:beforeAutospacing="0" w:after="0" w:afterAutospacing="0" w:line="240" w:lineRule="auto"/>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240" w:lineRule="auto"/>
        <w:ind w:firstLine="480" w:firstLineChars="15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第三部分   海南省优生优育公共服务中心2021年单位预算情况说明</w:t>
      </w:r>
    </w:p>
    <w:p>
      <w:pPr>
        <w:snapToGrid/>
        <w:spacing w:before="0" w:beforeAutospacing="0" w:after="0" w:afterAutospacing="0" w:line="240" w:lineRule="auto"/>
        <w:ind w:firstLine="640" w:firstLineChars="200"/>
        <w:jc w:val="left"/>
        <w:textAlignment w:val="baseline"/>
        <w:rPr>
          <w:rFonts w:ascii="黑体" w:eastAsia="黑体"/>
          <w:b w:val="0"/>
          <w:i w:val="0"/>
          <w:caps w:val="0"/>
          <w:spacing w:val="0"/>
          <w:w w:val="100"/>
          <w:sz w:val="32"/>
          <w:szCs w:val="32"/>
        </w:rPr>
      </w:pPr>
    </w:p>
    <w:p>
      <w:pPr>
        <w:snapToGrid/>
        <w:spacing w:before="0" w:beforeAutospacing="0" w:after="0" w:afterAutospacing="0" w:line="240" w:lineRule="auto"/>
        <w:ind w:firstLine="640" w:firstLineChars="200"/>
        <w:jc w:val="left"/>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一、关于海南省优生优育公共服务中心2021年财政拨款收支预算情况的总体说明</w:t>
      </w:r>
    </w:p>
    <w:p>
      <w:pPr>
        <w:snapToGrid/>
        <w:spacing w:before="0" w:beforeAutospacing="0" w:after="0" w:afterAutospacing="0" w:line="240" w:lineRule="auto"/>
        <w:ind w:firstLine="640" w:firstLineChars="200"/>
        <w:jc w:val="left"/>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海南省优生优育公共服务中心2021年财政拨款收支总预算</w:t>
      </w:r>
      <w:r>
        <w:rPr>
          <w:rFonts w:hint="eastAsia" w:ascii="仿宋_GB2312" w:eastAsia="仿宋_GB2312" w:cs="仿宋_GB2312"/>
          <w:b w:val="0"/>
          <w:i w:val="0"/>
          <w:caps w:val="0"/>
          <w:spacing w:val="0"/>
          <w:w w:val="100"/>
          <w:sz w:val="32"/>
          <w:szCs w:val="32"/>
        </w:rPr>
        <w:t>1165.91</w:t>
      </w:r>
      <w:r>
        <w:rPr>
          <w:rFonts w:hint="eastAsia" w:ascii="仿宋_GB2312" w:eastAsia="仿宋_GB2312"/>
          <w:b w:val="0"/>
          <w:i w:val="0"/>
          <w:caps w:val="0"/>
          <w:spacing w:val="0"/>
          <w:w w:val="100"/>
          <w:sz w:val="32"/>
          <w:szCs w:val="32"/>
        </w:rPr>
        <w:t>万元。其中，收入总计</w:t>
      </w:r>
      <w:r>
        <w:rPr>
          <w:rFonts w:hint="eastAsia" w:ascii="仿宋_GB2312" w:eastAsia="仿宋_GB2312" w:cs="仿宋_GB2312"/>
          <w:b w:val="0"/>
          <w:i w:val="0"/>
          <w:caps w:val="0"/>
          <w:spacing w:val="0"/>
          <w:w w:val="100"/>
          <w:sz w:val="32"/>
          <w:szCs w:val="32"/>
        </w:rPr>
        <w:t>1165.91</w:t>
      </w:r>
      <w:r>
        <w:rPr>
          <w:rFonts w:hint="eastAsia" w:ascii="仿宋_GB2312" w:eastAsia="仿宋_GB2312"/>
          <w:b w:val="0"/>
          <w:i w:val="0"/>
          <w:caps w:val="0"/>
          <w:spacing w:val="0"/>
          <w:w w:val="100"/>
          <w:sz w:val="32"/>
          <w:szCs w:val="32"/>
        </w:rPr>
        <w:t>万元，均为一般公共预算本年收入；支出总计</w:t>
      </w:r>
      <w:r>
        <w:rPr>
          <w:rFonts w:hint="eastAsia" w:ascii="仿宋_GB2312" w:eastAsia="仿宋_GB2312" w:cs="仿宋_GB2312"/>
          <w:b w:val="0"/>
          <w:i w:val="0"/>
          <w:caps w:val="0"/>
          <w:spacing w:val="0"/>
          <w:w w:val="100"/>
          <w:sz w:val="32"/>
          <w:szCs w:val="32"/>
        </w:rPr>
        <w:t>1165.91</w:t>
      </w:r>
      <w:r>
        <w:rPr>
          <w:rFonts w:hint="eastAsia" w:ascii="仿宋_GB2312" w:eastAsia="仿宋_GB2312"/>
          <w:b w:val="0"/>
          <w:i w:val="0"/>
          <w:caps w:val="0"/>
          <w:spacing w:val="0"/>
          <w:w w:val="100"/>
          <w:sz w:val="32"/>
          <w:szCs w:val="32"/>
        </w:rPr>
        <w:t>万元，包括教育支出</w:t>
      </w:r>
      <w:r>
        <w:rPr>
          <w:rFonts w:hint="eastAsia" w:ascii="仿宋_GB2312" w:eastAsia="仿宋_GB2312" w:cs="仿宋_GB2312"/>
          <w:b w:val="0"/>
          <w:i w:val="0"/>
          <w:caps w:val="0"/>
          <w:spacing w:val="0"/>
          <w:w w:val="100"/>
          <w:sz w:val="32"/>
          <w:szCs w:val="32"/>
        </w:rPr>
        <w:t>6</w:t>
      </w:r>
      <w:r>
        <w:rPr>
          <w:rFonts w:hint="eastAsia" w:ascii="仿宋_GB2312" w:eastAsia="仿宋_GB2312"/>
          <w:b w:val="0"/>
          <w:i w:val="0"/>
          <w:caps w:val="0"/>
          <w:spacing w:val="0"/>
          <w:w w:val="100"/>
          <w:sz w:val="32"/>
          <w:szCs w:val="32"/>
        </w:rPr>
        <w:t>万元、社会保障和就业支出</w:t>
      </w:r>
      <w:r>
        <w:rPr>
          <w:rFonts w:hint="eastAsia" w:ascii="仿宋_GB2312" w:eastAsia="仿宋_GB2312" w:cs="仿宋_GB2312"/>
          <w:b w:val="0"/>
          <w:i w:val="0"/>
          <w:caps w:val="0"/>
          <w:spacing w:val="0"/>
          <w:w w:val="100"/>
          <w:sz w:val="32"/>
          <w:szCs w:val="32"/>
        </w:rPr>
        <w:t>33.89</w:t>
      </w:r>
      <w:r>
        <w:rPr>
          <w:rFonts w:hint="eastAsia" w:ascii="仿宋_GB2312" w:eastAsia="仿宋_GB2312"/>
          <w:b w:val="0"/>
          <w:i w:val="0"/>
          <w:caps w:val="0"/>
          <w:spacing w:val="0"/>
          <w:w w:val="100"/>
          <w:sz w:val="32"/>
          <w:szCs w:val="32"/>
        </w:rPr>
        <w:t>万元、 卫生健康支出</w:t>
      </w:r>
      <w:r>
        <w:rPr>
          <w:rFonts w:hint="eastAsia" w:ascii="仿宋_GB2312" w:eastAsia="仿宋_GB2312" w:cs="仿宋_GB2312"/>
          <w:b w:val="0"/>
          <w:i w:val="0"/>
          <w:caps w:val="0"/>
          <w:spacing w:val="0"/>
          <w:w w:val="100"/>
          <w:sz w:val="32"/>
          <w:szCs w:val="32"/>
        </w:rPr>
        <w:t>1099.3</w:t>
      </w:r>
      <w:r>
        <w:rPr>
          <w:rFonts w:hint="eastAsia" w:ascii="仿宋_GB2312" w:eastAsia="仿宋_GB2312"/>
          <w:b w:val="0"/>
          <w:i w:val="0"/>
          <w:caps w:val="0"/>
          <w:spacing w:val="0"/>
          <w:w w:val="100"/>
          <w:sz w:val="32"/>
          <w:szCs w:val="32"/>
        </w:rPr>
        <w:t>万元、住房保障支出26.72万元。</w:t>
      </w:r>
    </w:p>
    <w:p>
      <w:pPr>
        <w:snapToGrid/>
        <w:spacing w:before="0" w:beforeAutospacing="0" w:after="0" w:afterAutospacing="0" w:line="240" w:lineRule="auto"/>
        <w:ind w:firstLine="640"/>
        <w:jc w:val="left"/>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二、关于海南省优生优育公共服务中心2021年一般公共预算当年拨款情况说明</w:t>
      </w:r>
    </w:p>
    <w:p>
      <w:pPr>
        <w:snapToGrid/>
        <w:spacing w:before="0" w:beforeAutospacing="0" w:after="0" w:afterAutospacing="0" w:line="240" w:lineRule="auto"/>
        <w:ind w:firstLine="640"/>
        <w:jc w:val="left"/>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（一）一般公共预算当年规模变化情况</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海南省优生优育公共服务中心2021年一般公共预算当年拨款</w:t>
      </w:r>
      <w:r>
        <w:rPr>
          <w:rFonts w:hint="eastAsia" w:ascii="仿宋_GB2312" w:eastAsia="仿宋_GB2312" w:cs="仿宋_GB2312"/>
          <w:b w:val="0"/>
          <w:i w:val="0"/>
          <w:caps w:val="0"/>
          <w:spacing w:val="0"/>
          <w:w w:val="100"/>
          <w:sz w:val="32"/>
          <w:szCs w:val="32"/>
        </w:rPr>
        <w:t>1165.91</w:t>
      </w:r>
      <w:r>
        <w:rPr>
          <w:rFonts w:hint="eastAsia" w:ascii="仿宋_GB2312" w:eastAsia="仿宋_GB2312"/>
          <w:b w:val="0"/>
          <w:i w:val="0"/>
          <w:caps w:val="0"/>
          <w:spacing w:val="0"/>
          <w:w w:val="100"/>
          <w:sz w:val="32"/>
          <w:szCs w:val="32"/>
        </w:rPr>
        <w:t>万元，比上年预算数</w:t>
      </w:r>
      <w:r>
        <w:rPr>
          <w:rFonts w:hint="eastAsia" w:ascii="仿宋_GB2312" w:eastAsia="仿宋_GB2312" w:cs="仿宋_GB2312"/>
          <w:b w:val="0"/>
          <w:i w:val="0"/>
          <w:caps w:val="0"/>
          <w:spacing w:val="0"/>
          <w:w w:val="100"/>
          <w:sz w:val="32"/>
          <w:szCs w:val="32"/>
        </w:rPr>
        <w:t>增</w:t>
      </w:r>
      <w:r>
        <w:rPr>
          <w:rFonts w:ascii="仿宋_GB2312" w:eastAsia="仿宋_GB2312" w:cs="仿宋_GB2312"/>
          <w:b w:val="0"/>
          <w:i w:val="0"/>
          <w:caps w:val="0"/>
          <w:spacing w:val="0"/>
          <w:w w:val="100"/>
          <w:sz w:val="32"/>
          <w:szCs w:val="32"/>
        </w:rPr>
        <w:t>加658.1</w:t>
      </w:r>
      <w:r>
        <w:rPr>
          <w:rFonts w:hint="eastAsia" w:ascii="仿宋_GB2312" w:eastAsia="仿宋_GB2312"/>
          <w:b w:val="0"/>
          <w:i w:val="0"/>
          <w:caps w:val="0"/>
          <w:spacing w:val="0"/>
          <w:w w:val="100"/>
          <w:sz w:val="32"/>
          <w:szCs w:val="32"/>
        </w:rPr>
        <w:t>万元，主要</w:t>
      </w:r>
      <w:r>
        <w:rPr>
          <w:rFonts w:ascii="仿宋_GB2312" w:eastAsia="仿宋_GB2312"/>
          <w:b w:val="0"/>
          <w:i w:val="0"/>
          <w:caps w:val="0"/>
          <w:spacing w:val="0"/>
          <w:w w:val="100"/>
          <w:sz w:val="32"/>
          <w:szCs w:val="32"/>
        </w:rPr>
        <w:t>差别在卫生健康发展专项资金，上年度该资金是年中下达，不是在年初预算下达。</w:t>
      </w:r>
    </w:p>
    <w:p>
      <w:pPr>
        <w:snapToGrid/>
        <w:spacing w:before="0" w:beforeAutospacing="0" w:after="0" w:afterAutospacing="0" w:line="240" w:lineRule="auto"/>
        <w:ind w:firstLine="640"/>
        <w:jc w:val="left"/>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（二）一般公共预算当年拨款结构情况</w:t>
      </w:r>
    </w:p>
    <w:p>
      <w:pPr>
        <w:snapToGrid/>
        <w:spacing w:before="0" w:beforeAutospacing="0" w:after="0" w:afterAutospacing="0" w:line="240" w:lineRule="auto"/>
        <w:ind w:firstLine="800" w:firstLineChars="25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color w:val="000000" w:themeColor="text1"/>
          <w:spacing w:val="0"/>
          <w:w w:val="100"/>
          <w:sz w:val="32"/>
          <w:szCs w:val="32"/>
          <w14:textFill>
            <w14:solidFill>
              <w14:schemeClr w14:val="tx1"/>
            </w14:solidFill>
          </w14:textFill>
        </w:rPr>
        <w:t>教育</w:t>
      </w:r>
      <w:r>
        <w:rPr>
          <w:rFonts w:hint="eastAsia" w:ascii="仿宋_GB2312" w:hAnsi="黑体" w:eastAsia="仿宋_GB2312" w:cs="仿宋_GB2312"/>
          <w:sz w:val="32"/>
          <w:szCs w:val="32"/>
        </w:rPr>
        <w:t>（类）</w:t>
      </w:r>
      <w:r>
        <w:rPr>
          <w:rFonts w:hint="eastAsia" w:ascii="仿宋_GB2312" w:eastAsia="仿宋_GB2312"/>
          <w:b w:val="0"/>
          <w:i w:val="0"/>
          <w:caps w:val="0"/>
          <w:color w:val="000000" w:themeColor="text1"/>
          <w:spacing w:val="0"/>
          <w:w w:val="100"/>
          <w:sz w:val="32"/>
          <w:szCs w:val="32"/>
          <w14:textFill>
            <w14:solidFill>
              <w14:schemeClr w14:val="tx1"/>
            </w14:solidFill>
          </w14:textFill>
        </w:rPr>
        <w:t>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6</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万元，占</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0.51</w:t>
      </w:r>
      <w:r>
        <w:rPr>
          <w:rFonts w:hint="eastAsia" w:ascii="仿宋_GB2312" w:eastAsia="仿宋_GB2312"/>
          <w:b w:val="0"/>
          <w:i w:val="0"/>
          <w:caps w:val="0"/>
          <w:color w:val="000000" w:themeColor="text1"/>
          <w:spacing w:val="0"/>
          <w:w w:val="100"/>
          <w:sz w:val="32"/>
          <w:szCs w:val="32"/>
          <w14:textFill>
            <w14:solidFill>
              <w14:schemeClr w14:val="tx1"/>
            </w14:solidFill>
          </w14:textFill>
        </w:rPr>
        <w:t>%；社会保障和就业</w:t>
      </w:r>
      <w:r>
        <w:rPr>
          <w:rFonts w:hint="eastAsia" w:ascii="仿宋_GB2312" w:hAnsi="黑体" w:eastAsia="仿宋_GB2312" w:cs="仿宋_GB2312"/>
          <w:sz w:val="32"/>
          <w:szCs w:val="32"/>
        </w:rPr>
        <w:t>（类）</w:t>
      </w:r>
      <w:r>
        <w:rPr>
          <w:rFonts w:hint="eastAsia" w:ascii="仿宋_GB2312" w:eastAsia="仿宋_GB2312"/>
          <w:b w:val="0"/>
          <w:i w:val="0"/>
          <w:caps w:val="0"/>
          <w:color w:val="000000" w:themeColor="text1"/>
          <w:spacing w:val="0"/>
          <w:w w:val="100"/>
          <w:sz w:val="32"/>
          <w:szCs w:val="32"/>
          <w14:textFill>
            <w14:solidFill>
              <w14:schemeClr w14:val="tx1"/>
            </w14:solidFill>
          </w14:textFill>
        </w:rPr>
        <w:t>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33.89</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万元，占</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2.91</w:t>
      </w:r>
      <w:r>
        <w:rPr>
          <w:rFonts w:hint="eastAsia" w:ascii="仿宋_GB2312" w:eastAsia="仿宋_GB2312"/>
          <w:b w:val="0"/>
          <w:i w:val="0"/>
          <w:caps w:val="0"/>
          <w:color w:val="000000" w:themeColor="text1"/>
          <w:spacing w:val="0"/>
          <w:w w:val="100"/>
          <w:sz w:val="32"/>
          <w:szCs w:val="32"/>
          <w14:textFill>
            <w14:solidFill>
              <w14:schemeClr w14:val="tx1"/>
            </w14:solidFill>
          </w14:textFill>
        </w:rPr>
        <w:t>%；</w:t>
      </w:r>
      <w:r>
        <w:rPr>
          <w:rFonts w:hint="eastAsia" w:ascii="仿宋_GB2312" w:eastAsia="仿宋_GB2312"/>
          <w:b w:val="0"/>
          <w:i w:val="0"/>
          <w:caps w:val="0"/>
          <w:spacing w:val="0"/>
          <w:w w:val="100"/>
          <w:sz w:val="32"/>
          <w:szCs w:val="32"/>
        </w:rPr>
        <w:t>卫生健康</w:t>
      </w:r>
      <w:r>
        <w:rPr>
          <w:rFonts w:hint="eastAsia" w:ascii="仿宋_GB2312" w:hAnsi="黑体" w:eastAsia="仿宋_GB2312" w:cs="仿宋_GB2312"/>
          <w:sz w:val="32"/>
          <w:szCs w:val="32"/>
        </w:rPr>
        <w:t>（类）</w:t>
      </w:r>
      <w:r>
        <w:rPr>
          <w:rFonts w:hint="eastAsia" w:ascii="仿宋_GB2312" w:eastAsia="仿宋_GB2312"/>
          <w:b w:val="0"/>
          <w:i w:val="0"/>
          <w:caps w:val="0"/>
          <w:spacing w:val="0"/>
          <w:w w:val="100"/>
          <w:sz w:val="32"/>
          <w:szCs w:val="32"/>
        </w:rPr>
        <w:t>支出</w:t>
      </w:r>
      <w:r>
        <w:rPr>
          <w:rFonts w:hint="eastAsia" w:ascii="仿宋_GB2312" w:eastAsia="仿宋_GB2312" w:cs="仿宋_GB2312"/>
          <w:b w:val="0"/>
          <w:i w:val="0"/>
          <w:caps w:val="0"/>
          <w:spacing w:val="0"/>
          <w:w w:val="100"/>
          <w:sz w:val="32"/>
          <w:szCs w:val="32"/>
        </w:rPr>
        <w:t>1099.3</w:t>
      </w:r>
      <w:r>
        <w:rPr>
          <w:rFonts w:hint="eastAsia" w:ascii="仿宋_GB2312" w:eastAsia="仿宋_GB2312"/>
          <w:b w:val="0"/>
          <w:i w:val="0"/>
          <w:caps w:val="0"/>
          <w:spacing w:val="0"/>
          <w:w w:val="100"/>
          <w:sz w:val="32"/>
          <w:szCs w:val="32"/>
        </w:rPr>
        <w:t>万元，占</w:t>
      </w:r>
      <w:r>
        <w:rPr>
          <w:rFonts w:hint="eastAsia" w:ascii="仿宋_GB2312" w:eastAsia="仿宋_GB2312" w:cs="仿宋_GB2312"/>
          <w:b w:val="0"/>
          <w:i w:val="0"/>
          <w:caps w:val="0"/>
          <w:spacing w:val="0"/>
          <w:w w:val="100"/>
          <w:sz w:val="32"/>
          <w:szCs w:val="32"/>
        </w:rPr>
        <w:t>94.29</w:t>
      </w:r>
      <w:r>
        <w:rPr>
          <w:rFonts w:hint="eastAsia" w:ascii="仿宋_GB2312" w:eastAsia="仿宋_GB2312"/>
          <w:b w:val="0"/>
          <w:i w:val="0"/>
          <w:caps w:val="0"/>
          <w:spacing w:val="0"/>
          <w:w w:val="100"/>
          <w:sz w:val="32"/>
          <w:szCs w:val="32"/>
        </w:rPr>
        <w:t>%；住房保障</w:t>
      </w:r>
      <w:r>
        <w:rPr>
          <w:rFonts w:hint="eastAsia" w:ascii="仿宋_GB2312" w:hAnsi="黑体" w:eastAsia="仿宋_GB2312" w:cs="仿宋_GB2312"/>
          <w:sz w:val="32"/>
          <w:szCs w:val="32"/>
        </w:rPr>
        <w:t>（类）</w:t>
      </w:r>
      <w:r>
        <w:rPr>
          <w:rFonts w:hint="eastAsia" w:ascii="仿宋_GB2312" w:eastAsia="仿宋_GB2312"/>
          <w:b w:val="0"/>
          <w:i w:val="0"/>
          <w:caps w:val="0"/>
          <w:spacing w:val="0"/>
          <w:w w:val="100"/>
          <w:sz w:val="32"/>
          <w:szCs w:val="32"/>
        </w:rPr>
        <w:t>支出26.72万元，占</w:t>
      </w:r>
      <w:r>
        <w:rPr>
          <w:rFonts w:hint="eastAsia" w:ascii="仿宋_GB2312" w:eastAsia="仿宋_GB2312" w:cs="仿宋_GB2312"/>
          <w:b w:val="0"/>
          <w:i w:val="0"/>
          <w:caps w:val="0"/>
          <w:spacing w:val="0"/>
          <w:w w:val="100"/>
          <w:sz w:val="32"/>
          <w:szCs w:val="32"/>
        </w:rPr>
        <w:t>2.29</w:t>
      </w:r>
      <w:r>
        <w:rPr>
          <w:rFonts w:hint="eastAsia" w:ascii="仿宋_GB2312" w:eastAsia="仿宋_GB2312"/>
          <w:b w:val="0"/>
          <w:i w:val="0"/>
          <w:caps w:val="0"/>
          <w:spacing w:val="0"/>
          <w:w w:val="100"/>
          <w:sz w:val="32"/>
          <w:szCs w:val="32"/>
        </w:rPr>
        <w:t>%。</w:t>
      </w:r>
    </w:p>
    <w:p>
      <w:pPr>
        <w:snapToGrid/>
        <w:spacing w:before="0" w:beforeAutospacing="0" w:after="0" w:afterAutospacing="0" w:line="240" w:lineRule="auto"/>
        <w:ind w:firstLine="640"/>
        <w:jc w:val="left"/>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（三）一般公共预算当年拨款具体使用情况</w:t>
      </w:r>
    </w:p>
    <w:p>
      <w:pPr>
        <w:numPr>
          <w:ilvl w:val="0"/>
          <w:numId w:val="5"/>
        </w:numPr>
        <w:snapToGrid/>
        <w:spacing w:before="0" w:beforeAutospacing="0" w:after="0" w:afterAutospacing="0" w:line="240" w:lineRule="auto"/>
        <w:ind w:left="0" w:firstLine="640"/>
        <w:jc w:val="both"/>
        <w:textAlignment w:val="baseline"/>
        <w:rPr>
          <w:rFonts w:ascii="仿宋_GB2312" w:eastAsia="仿宋_GB2312" w:cs="仿宋_GB2312"/>
          <w:b w:val="0"/>
          <w:i w:val="0"/>
          <w:caps w:val="0"/>
          <w:spacing w:val="0"/>
          <w:w w:val="100"/>
          <w:sz w:val="32"/>
          <w:szCs w:val="32"/>
        </w:rPr>
      </w:pPr>
      <w:r>
        <w:rPr>
          <w:rFonts w:ascii="仿宋_GB2312" w:eastAsia="仿宋_GB2312" w:cs="仿宋_GB2312"/>
          <w:b w:val="0"/>
          <w:i w:val="0"/>
          <w:caps w:val="0"/>
          <w:spacing w:val="0"/>
          <w:w w:val="100"/>
          <w:sz w:val="32"/>
          <w:szCs w:val="32"/>
        </w:rPr>
        <w:t>教育</w:t>
      </w:r>
      <w:r>
        <w:rPr>
          <w:rFonts w:hint="eastAsia" w:ascii="仿宋_GB2312" w:eastAsia="仿宋_GB2312" w:cs="仿宋_GB2312"/>
          <w:b w:val="0"/>
          <w:i w:val="0"/>
          <w:caps w:val="0"/>
          <w:spacing w:val="0"/>
          <w:w w:val="100"/>
          <w:sz w:val="32"/>
          <w:szCs w:val="32"/>
          <w:lang w:val="en-US" w:eastAsia="zh-CN"/>
        </w:rPr>
        <w:t>支出</w:t>
      </w:r>
      <w:r>
        <w:rPr>
          <w:rFonts w:ascii="仿宋_GB2312" w:eastAsia="仿宋_GB2312" w:cs="仿宋_GB2312"/>
          <w:b w:val="0"/>
          <w:i w:val="0"/>
          <w:caps w:val="0"/>
          <w:spacing w:val="0"/>
          <w:w w:val="100"/>
          <w:sz w:val="32"/>
          <w:szCs w:val="32"/>
        </w:rPr>
        <w:t>（类）进修与培训(款）培训支出</w:t>
      </w:r>
      <w:r>
        <w:rPr>
          <w:rFonts w:hint="eastAsia" w:ascii="仿宋_GB2312" w:eastAsia="仿宋_GB2312" w:cs="仿宋_GB2312"/>
          <w:b w:val="0"/>
          <w:i w:val="0"/>
          <w:caps w:val="0"/>
          <w:spacing w:val="0"/>
          <w:w w:val="100"/>
          <w:sz w:val="32"/>
          <w:szCs w:val="32"/>
        </w:rPr>
        <w:t>（项）</w:t>
      </w:r>
      <w:r>
        <w:rPr>
          <w:rFonts w:ascii="仿宋_GB2312" w:eastAsia="仿宋_GB2312" w:cs="仿宋_GB2312"/>
          <w:b w:val="0"/>
          <w:i w:val="0"/>
          <w:caps w:val="0"/>
          <w:spacing w:val="0"/>
          <w:w w:val="100"/>
          <w:sz w:val="32"/>
          <w:szCs w:val="32"/>
        </w:rPr>
        <w:t>2021</w:t>
      </w:r>
      <w:r>
        <w:rPr>
          <w:rFonts w:hint="eastAsia" w:ascii="仿宋_GB2312" w:eastAsia="仿宋_GB2312" w:cs="仿宋_GB2312"/>
          <w:b w:val="0"/>
          <w:i w:val="0"/>
          <w:caps w:val="0"/>
          <w:spacing w:val="0"/>
          <w:w w:val="100"/>
          <w:sz w:val="32"/>
          <w:szCs w:val="32"/>
        </w:rPr>
        <w:t>年预算数为6万元，比上年预算数增加2万元，主要是预算增加举办一个培训班。</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color w:val="000000" w:themeColor="text1"/>
          <w:spacing w:val="0"/>
          <w:w w:val="100"/>
          <w:sz w:val="32"/>
          <w:szCs w:val="32"/>
          <w14:textFill>
            <w14:solidFill>
              <w14:schemeClr w14:val="tx1"/>
            </w14:solidFill>
          </w14:textFill>
        </w:rPr>
      </w:pPr>
      <w:r>
        <w:rPr>
          <w:rFonts w:hint="eastAsia" w:ascii="仿宋_GB2312" w:eastAsia="仿宋_GB2312"/>
          <w:b w:val="0"/>
          <w:i w:val="0"/>
          <w:caps w:val="0"/>
          <w:spacing w:val="0"/>
          <w:w w:val="100"/>
          <w:sz w:val="32"/>
          <w:szCs w:val="32"/>
        </w:rPr>
        <w:t>2.</w:t>
      </w:r>
      <w:r>
        <w:rPr>
          <w:rFonts w:hint="eastAsia" w:ascii="仿宋_GB2312" w:eastAsia="仿宋_GB2312" w:cs="仿宋_GB2312"/>
          <w:b w:val="0"/>
          <w:i w:val="0"/>
          <w:caps w:val="0"/>
          <w:color w:val="C00000"/>
          <w:spacing w:val="0"/>
          <w:w w:val="100"/>
          <w:sz w:val="32"/>
          <w:szCs w:val="32"/>
        </w:rPr>
        <w:t xml:space="preserve"> </w:t>
      </w:r>
      <w:r>
        <w:rPr>
          <w:rFonts w:ascii="仿宋_GB2312" w:eastAsia="仿宋_GB2312" w:cs="仿宋_GB2312"/>
          <w:b w:val="0"/>
          <w:i w:val="0"/>
          <w:caps w:val="0"/>
          <w:color w:val="000000" w:themeColor="text1"/>
          <w:spacing w:val="0"/>
          <w:w w:val="100"/>
          <w:sz w:val="32"/>
          <w:szCs w:val="32"/>
          <w14:textFill>
            <w14:solidFill>
              <w14:schemeClr w14:val="tx1"/>
            </w14:solidFill>
          </w14:textFill>
        </w:rPr>
        <w:t>社会保障和就业</w:t>
      </w:r>
      <w:r>
        <w:rPr>
          <w:rFonts w:hint="eastAsia" w:asci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（类）</w:t>
      </w:r>
      <w:r>
        <w:rPr>
          <w:rFonts w:ascii="仿宋_GB2312" w:eastAsia="仿宋_GB2312" w:cs="仿宋_GB2312"/>
          <w:b w:val="0"/>
          <w:i w:val="0"/>
          <w:caps w:val="0"/>
          <w:color w:val="000000" w:themeColor="text1"/>
          <w:spacing w:val="0"/>
          <w:w w:val="100"/>
          <w:sz w:val="32"/>
          <w:szCs w:val="32"/>
          <w14:textFill>
            <w14:solidFill>
              <w14:schemeClr w14:val="tx1"/>
            </w14:solidFill>
          </w14:textFill>
        </w:rPr>
        <w:t>行政事业单位养老支出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（款）</w:t>
      </w:r>
      <w:r>
        <w:rPr>
          <w:rFonts w:ascii="仿宋_GB2312" w:eastAsia="仿宋_GB2312" w:cs="仿宋_GB2312"/>
          <w:b w:val="0"/>
          <w:i w:val="0"/>
          <w:caps w:val="0"/>
          <w:color w:val="000000" w:themeColor="text1"/>
          <w:spacing w:val="0"/>
          <w:w w:val="100"/>
          <w:sz w:val="32"/>
          <w:szCs w:val="32"/>
          <w14:textFill>
            <w14:solidFill>
              <w14:schemeClr w14:val="tx1"/>
            </w14:solidFill>
          </w14:textFill>
        </w:rPr>
        <w:t>机关事业单位基本养老保险缴费支出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（项）</w:t>
      </w:r>
      <w:r>
        <w:rPr>
          <w:rFonts w:ascii="仿宋_GB2312" w:eastAsia="仿宋_GB2312" w:cs="仿宋_GB2312"/>
          <w:b w:val="0"/>
          <w:i w:val="0"/>
          <w:caps w:val="0"/>
          <w:color w:val="000000" w:themeColor="text1"/>
          <w:spacing w:val="0"/>
          <w:w w:val="100"/>
          <w:sz w:val="32"/>
          <w:szCs w:val="32"/>
          <w14:textFill>
            <w14:solidFill>
              <w14:schemeClr w14:val="tx1"/>
            </w14:solidFill>
          </w14:textFill>
        </w:rPr>
        <w:t>2021</w:t>
      </w:r>
      <w:r>
        <w:rPr>
          <w:rFonts w:hint="eastAsia" w:ascii="仿宋_GB2312" w:eastAsia="仿宋_GB2312"/>
          <w:b w:val="0"/>
          <w:i w:val="0"/>
          <w:caps w:val="0"/>
          <w:color w:val="000000" w:themeColor="text1"/>
          <w:spacing w:val="0"/>
          <w:w w:val="100"/>
          <w:sz w:val="32"/>
          <w:szCs w:val="32"/>
          <w14:textFill>
            <w14:solidFill>
              <w14:schemeClr w14:val="tx1"/>
            </w14:solidFill>
          </w14:textFill>
        </w:rPr>
        <w:t>年预算数为</w:t>
      </w:r>
      <w:r>
        <w:rPr>
          <w:rFonts w:ascii="仿宋_GB2312" w:eastAsia="仿宋_GB2312"/>
          <w:b w:val="0"/>
          <w:i w:val="0"/>
          <w:caps w:val="0"/>
          <w:color w:val="000000" w:themeColor="text1"/>
          <w:spacing w:val="0"/>
          <w:w w:val="100"/>
          <w:sz w:val="32"/>
          <w:szCs w:val="32"/>
          <w14:textFill>
            <w14:solidFill>
              <w14:schemeClr w14:val="tx1"/>
            </w14:solidFill>
          </w14:textFill>
        </w:rPr>
        <w:t>33.89</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w:t>
      </w:r>
      <w:r>
        <w:rPr>
          <w:rFonts w:ascii="仿宋_GB2312" w:eastAsia="仿宋_GB2312"/>
          <w:b w:val="0"/>
          <w:i w:val="0"/>
          <w:caps w:val="0"/>
          <w:color w:val="000000" w:themeColor="text1"/>
          <w:spacing w:val="0"/>
          <w:w w:val="100"/>
          <w:sz w:val="32"/>
          <w:szCs w:val="32"/>
          <w14:textFill>
            <w14:solidFill>
              <w14:schemeClr w14:val="tx1"/>
            </w14:solidFill>
          </w14:textFill>
        </w:rPr>
        <w:t>与</w:t>
      </w:r>
      <w:r>
        <w:rPr>
          <w:rFonts w:hint="eastAsia" w:ascii="仿宋_GB2312" w:eastAsia="仿宋_GB2312"/>
          <w:b w:val="0"/>
          <w:i w:val="0"/>
          <w:caps w:val="0"/>
          <w:color w:val="000000" w:themeColor="text1"/>
          <w:spacing w:val="0"/>
          <w:w w:val="100"/>
          <w:sz w:val="32"/>
          <w:szCs w:val="32"/>
          <w14:textFill>
            <w14:solidFill>
              <w14:schemeClr w14:val="tx1"/>
            </w14:solidFill>
          </w14:textFill>
        </w:rPr>
        <w:t>上年预算数增加0.47万元，主要是人员正常晋升</w:t>
      </w:r>
      <w:r>
        <w:rPr>
          <w:rFonts w:ascii="仿宋_GB2312" w:eastAsia="仿宋_GB2312"/>
          <w:b w:val="0"/>
          <w:i w:val="0"/>
          <w:caps w:val="0"/>
          <w:color w:val="000000" w:themeColor="text1"/>
          <w:spacing w:val="0"/>
          <w:w w:val="100"/>
          <w:sz w:val="32"/>
          <w:szCs w:val="32"/>
          <w14:textFill>
            <w14:solidFill>
              <w14:schemeClr w14:val="tx1"/>
            </w14:solidFill>
          </w14:textFill>
        </w:rPr>
        <w:t>。</w:t>
      </w:r>
    </w:p>
    <w:p>
      <w:pPr>
        <w:snapToGrid/>
        <w:spacing w:before="0" w:beforeAutospacing="0" w:after="0" w:afterAutospacing="0" w:line="240" w:lineRule="auto"/>
        <w:ind w:firstLine="640" w:firstLineChars="200"/>
        <w:jc w:val="both"/>
        <w:textAlignment w:val="baseline"/>
        <w:rPr>
          <w:rFonts w:ascii="仿宋_GB2312" w:eastAsia="仿宋_GB2312" w:cs="仿宋_GB2312"/>
          <w:b w:val="0"/>
          <w:i w:val="0"/>
          <w:caps w:val="0"/>
          <w:spacing w:val="0"/>
          <w:w w:val="100"/>
          <w:sz w:val="32"/>
          <w:szCs w:val="32"/>
        </w:rPr>
      </w:pPr>
      <w:r>
        <w:rPr>
          <w:rFonts w:ascii="仿宋_GB2312" w:eastAsia="仿宋_GB2312"/>
          <w:b w:val="0"/>
          <w:i w:val="0"/>
          <w:caps w:val="0"/>
          <w:spacing w:val="0"/>
          <w:w w:val="100"/>
          <w:sz w:val="32"/>
          <w:szCs w:val="32"/>
        </w:rPr>
        <w:t>3、卫生健康支出</w:t>
      </w:r>
      <w:r>
        <w:rPr>
          <w:rFonts w:hint="eastAsia" w:ascii="仿宋_GB2312" w:eastAsia="仿宋_GB2312" w:cs="仿宋_GB2312"/>
          <w:b w:val="0"/>
          <w:i w:val="0"/>
          <w:caps w:val="0"/>
          <w:spacing w:val="0"/>
          <w:w w:val="100"/>
          <w:sz w:val="32"/>
          <w:szCs w:val="32"/>
        </w:rPr>
        <w:t>（类）</w:t>
      </w:r>
      <w:r>
        <w:rPr>
          <w:rFonts w:ascii="仿宋_GB2312" w:eastAsia="仿宋_GB2312" w:cs="仿宋_GB2312"/>
          <w:b w:val="0"/>
          <w:i w:val="0"/>
          <w:caps w:val="0"/>
          <w:spacing w:val="0"/>
          <w:w w:val="100"/>
          <w:sz w:val="32"/>
          <w:szCs w:val="32"/>
        </w:rPr>
        <w:t>计划生育事务</w:t>
      </w:r>
      <w:r>
        <w:rPr>
          <w:rFonts w:hint="eastAsia" w:ascii="仿宋_GB2312" w:eastAsia="仿宋_GB2312" w:cs="仿宋_GB2312"/>
          <w:b w:val="0"/>
          <w:i w:val="0"/>
          <w:caps w:val="0"/>
          <w:spacing w:val="0"/>
          <w:w w:val="100"/>
          <w:sz w:val="32"/>
          <w:szCs w:val="32"/>
        </w:rPr>
        <w:t>（款）</w:t>
      </w:r>
      <w:r>
        <w:rPr>
          <w:rFonts w:ascii="仿宋_GB2312" w:eastAsia="仿宋_GB2312" w:cs="仿宋_GB2312"/>
          <w:b w:val="0"/>
          <w:i w:val="0"/>
          <w:caps w:val="0"/>
          <w:spacing w:val="0"/>
          <w:w w:val="100"/>
          <w:sz w:val="32"/>
          <w:szCs w:val="32"/>
        </w:rPr>
        <w:t>计划生育机构</w:t>
      </w:r>
      <w:r>
        <w:rPr>
          <w:rFonts w:hint="eastAsia" w:ascii="仿宋_GB2312" w:eastAsia="仿宋_GB2312" w:cs="仿宋_GB2312"/>
          <w:b w:val="0"/>
          <w:i w:val="0"/>
          <w:caps w:val="0"/>
          <w:spacing w:val="0"/>
          <w:w w:val="100"/>
          <w:sz w:val="32"/>
          <w:szCs w:val="32"/>
        </w:rPr>
        <w:t>（项）</w:t>
      </w:r>
      <w:r>
        <w:rPr>
          <w:rFonts w:ascii="仿宋_GB2312" w:eastAsia="仿宋_GB2312" w:cs="仿宋_GB2312"/>
          <w:b w:val="0"/>
          <w:i w:val="0"/>
          <w:caps w:val="0"/>
          <w:spacing w:val="0"/>
          <w:w w:val="100"/>
          <w:sz w:val="32"/>
          <w:szCs w:val="32"/>
        </w:rPr>
        <w:t>2021</w:t>
      </w:r>
      <w:r>
        <w:rPr>
          <w:rFonts w:hint="eastAsia" w:ascii="仿宋_GB2312" w:eastAsia="仿宋_GB2312"/>
          <w:b w:val="0"/>
          <w:i w:val="0"/>
          <w:caps w:val="0"/>
          <w:spacing w:val="0"/>
          <w:w w:val="100"/>
          <w:sz w:val="32"/>
          <w:szCs w:val="32"/>
        </w:rPr>
        <w:t>年预算数</w:t>
      </w:r>
      <w:r>
        <w:rPr>
          <w:rFonts w:ascii="仿宋_GB2312" w:eastAsia="仿宋_GB2312" w:cs="仿宋_GB2312"/>
          <w:b w:val="0"/>
          <w:i w:val="0"/>
          <w:caps w:val="0"/>
          <w:spacing w:val="0"/>
          <w:w w:val="100"/>
          <w:sz w:val="32"/>
          <w:szCs w:val="32"/>
        </w:rPr>
        <w:t>28.76万元</w:t>
      </w:r>
      <w:r>
        <w:rPr>
          <w:rFonts w:hint="eastAsia" w:ascii="仿宋_GB2312" w:eastAsia="仿宋_GB2312" w:cs="仿宋_GB2312"/>
          <w:b w:val="0"/>
          <w:i w:val="0"/>
          <w:caps w:val="0"/>
          <w:spacing w:val="0"/>
          <w:w w:val="100"/>
          <w:sz w:val="32"/>
          <w:szCs w:val="32"/>
        </w:rPr>
        <w:t>，比上年预算数减少23.24万元，原因是预算项目内容有所调整，主要减少了实验室管理的长期聘用编外人员工资及电费，该预算调到其它项目。</w:t>
      </w:r>
    </w:p>
    <w:p>
      <w:pPr>
        <w:snapToGrid/>
        <w:spacing w:before="0" w:beforeAutospacing="0" w:after="0" w:afterAutospacing="0" w:line="240" w:lineRule="auto"/>
        <w:ind w:firstLine="640" w:firstLineChars="200"/>
        <w:jc w:val="both"/>
        <w:textAlignment w:val="baseline"/>
        <w:rPr>
          <w:rFonts w:ascii="仿宋_GB2312" w:eastAsia="仿宋_GB2312" w:cs="仿宋_GB2312"/>
          <w:b w:val="0"/>
          <w:i w:val="0"/>
          <w:caps w:val="0"/>
          <w:color w:val="0070C0"/>
          <w:spacing w:val="0"/>
          <w:w w:val="100"/>
          <w:sz w:val="32"/>
          <w:szCs w:val="32"/>
        </w:rPr>
      </w:pPr>
      <w:r>
        <w:rPr>
          <w:rFonts w:hint="eastAsia" w:ascii="仿宋_GB2312" w:eastAsia="仿宋_GB2312" w:cs="仿宋_GB2312"/>
          <w:b w:val="0"/>
          <w:i w:val="0"/>
          <w:caps w:val="0"/>
          <w:spacing w:val="0"/>
          <w:w w:val="100"/>
          <w:sz w:val="32"/>
          <w:szCs w:val="32"/>
        </w:rPr>
        <w:t>4、</w:t>
      </w:r>
      <w:r>
        <w:rPr>
          <w:rFonts w:ascii="仿宋_GB2312" w:eastAsia="仿宋_GB2312"/>
          <w:b w:val="0"/>
          <w:i w:val="0"/>
          <w:caps w:val="0"/>
          <w:spacing w:val="0"/>
          <w:w w:val="100"/>
          <w:sz w:val="32"/>
          <w:szCs w:val="32"/>
        </w:rPr>
        <w:t>卫生健康支出</w:t>
      </w:r>
      <w:r>
        <w:rPr>
          <w:rFonts w:hint="eastAsia" w:ascii="仿宋_GB2312" w:eastAsia="仿宋_GB2312" w:cs="仿宋_GB2312"/>
          <w:b w:val="0"/>
          <w:i w:val="0"/>
          <w:caps w:val="0"/>
          <w:spacing w:val="0"/>
          <w:w w:val="100"/>
          <w:sz w:val="32"/>
          <w:szCs w:val="32"/>
        </w:rPr>
        <w:t>（类）</w:t>
      </w:r>
      <w:r>
        <w:rPr>
          <w:rFonts w:ascii="仿宋_GB2312" w:eastAsia="仿宋_GB2312" w:cs="仿宋_GB2312"/>
          <w:b w:val="0"/>
          <w:i w:val="0"/>
          <w:caps w:val="0"/>
          <w:spacing w:val="0"/>
          <w:w w:val="100"/>
          <w:sz w:val="32"/>
          <w:szCs w:val="32"/>
        </w:rPr>
        <w:t>计划生育事务</w:t>
      </w:r>
      <w:r>
        <w:rPr>
          <w:rFonts w:hint="eastAsia" w:ascii="仿宋_GB2312" w:eastAsia="仿宋_GB2312" w:cs="仿宋_GB2312"/>
          <w:b w:val="0"/>
          <w:i w:val="0"/>
          <w:caps w:val="0"/>
          <w:spacing w:val="0"/>
          <w:w w:val="100"/>
          <w:sz w:val="32"/>
          <w:szCs w:val="32"/>
        </w:rPr>
        <w:t>（款）</w:t>
      </w:r>
      <w:r>
        <w:rPr>
          <w:rFonts w:ascii="仿宋_GB2312" w:eastAsia="仿宋_GB2312" w:cs="仿宋_GB2312"/>
          <w:b w:val="0"/>
          <w:i w:val="0"/>
          <w:caps w:val="0"/>
          <w:color w:val="000000" w:themeColor="text1"/>
          <w:spacing w:val="0"/>
          <w:w w:val="100"/>
          <w:sz w:val="32"/>
          <w:szCs w:val="32"/>
          <w14:textFill>
            <w14:solidFill>
              <w14:schemeClr w14:val="tx1"/>
            </w14:solidFill>
          </w14:textFill>
        </w:rPr>
        <w:t>其他计划生育事务支出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w:t>
      </w:r>
      <w:r>
        <w:rPr>
          <w:rFonts w:ascii="仿宋_GB2312" w:eastAsia="仿宋_GB2312" w:cs="仿宋_GB2312"/>
          <w:b w:val="0"/>
          <w:i w:val="0"/>
          <w:caps w:val="0"/>
          <w:color w:val="000000" w:themeColor="text1"/>
          <w:spacing w:val="0"/>
          <w:w w:val="100"/>
          <w:sz w:val="32"/>
          <w:szCs w:val="32"/>
          <w14:textFill>
            <w14:solidFill>
              <w14:schemeClr w14:val="tx1"/>
            </w14:solidFill>
          </w14:textFill>
        </w:rPr>
        <w:t>项</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w:t>
      </w:r>
      <w:r>
        <w:rPr>
          <w:rFonts w:ascii="仿宋_GB2312" w:eastAsia="仿宋_GB2312" w:cs="仿宋_GB2312"/>
          <w:b w:val="0"/>
          <w:i w:val="0"/>
          <w:caps w:val="0"/>
          <w:color w:val="000000" w:themeColor="text1"/>
          <w:spacing w:val="0"/>
          <w:w w:val="100"/>
          <w:sz w:val="32"/>
          <w:szCs w:val="32"/>
          <w14:textFill>
            <w14:solidFill>
              <w14:schemeClr w14:val="tx1"/>
            </w14:solidFill>
          </w14:textFill>
        </w:rPr>
        <w:t>2021</w:t>
      </w:r>
      <w:r>
        <w:rPr>
          <w:rFonts w:hint="eastAsia" w:ascii="仿宋_GB2312" w:eastAsia="仿宋_GB2312"/>
          <w:b w:val="0"/>
          <w:i w:val="0"/>
          <w:caps w:val="0"/>
          <w:color w:val="000000" w:themeColor="text1"/>
          <w:spacing w:val="0"/>
          <w:w w:val="100"/>
          <w:sz w:val="32"/>
          <w:szCs w:val="32"/>
          <w14:textFill>
            <w14:solidFill>
              <w14:schemeClr w14:val="tx1"/>
            </w14:solidFill>
          </w14:textFill>
        </w:rPr>
        <w:t>年预算数</w:t>
      </w:r>
      <w:r>
        <w:rPr>
          <w:rFonts w:ascii="仿宋_GB2312" w:eastAsia="仿宋_GB2312" w:cs="仿宋_GB2312"/>
          <w:b w:val="0"/>
          <w:i w:val="0"/>
          <w:caps w:val="0"/>
          <w:color w:val="000000" w:themeColor="text1"/>
          <w:spacing w:val="0"/>
          <w:w w:val="100"/>
          <w:sz w:val="32"/>
          <w:szCs w:val="32"/>
          <w14:textFill>
            <w14:solidFill>
              <w14:schemeClr w14:val="tx1"/>
            </w14:solidFill>
          </w14:textFill>
        </w:rPr>
        <w:t>407.53万元，</w:t>
      </w:r>
      <w:r>
        <w:rPr>
          <w:rFonts w:hint="eastAsia" w:ascii="仿宋_GB2312" w:eastAsia="仿宋_GB2312"/>
          <w:b w:val="0"/>
          <w:i w:val="0"/>
          <w:caps w:val="0"/>
          <w:color w:val="000000" w:themeColor="text1"/>
          <w:spacing w:val="0"/>
          <w:w w:val="100"/>
          <w:sz w:val="32"/>
          <w:szCs w:val="32"/>
          <w14:textFill>
            <w14:solidFill>
              <w14:schemeClr w14:val="tx1"/>
            </w14:solidFill>
          </w14:textFill>
        </w:rPr>
        <w:t>比上年预算数</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增加33.34</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万元，原因</w:t>
      </w:r>
      <w:r>
        <w:rPr>
          <w:rFonts w:ascii="仿宋_GB2312" w:eastAsia="仿宋_GB2312"/>
          <w:b w:val="0"/>
          <w:i w:val="0"/>
          <w:caps w:val="0"/>
          <w:color w:val="000000" w:themeColor="text1"/>
          <w:spacing w:val="0"/>
          <w:w w:val="100"/>
          <w:sz w:val="32"/>
          <w:szCs w:val="32"/>
          <w14:textFill>
            <w14:solidFill>
              <w14:schemeClr w14:val="tx1"/>
            </w14:solidFill>
          </w14:textFill>
        </w:rPr>
        <w:t>是</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预算项目内容长期聘用编外人员工资有所调整</w:t>
      </w:r>
      <w:r>
        <w:rPr>
          <w:rFonts w:hint="eastAsia" w:ascii="仿宋_GB2312" w:eastAsia="仿宋_GB2312"/>
          <w:b w:val="0"/>
          <w:i w:val="0"/>
          <w:caps w:val="0"/>
          <w:color w:val="000000" w:themeColor="text1"/>
          <w:spacing w:val="0"/>
          <w:w w:val="100"/>
          <w:sz w:val="32"/>
          <w:szCs w:val="32"/>
          <w14:textFill>
            <w14:solidFill>
              <w14:schemeClr w14:val="tx1"/>
            </w14:solidFill>
          </w14:textFill>
        </w:rPr>
        <w:t>和</w:t>
      </w:r>
      <w:r>
        <w:rPr>
          <w:rFonts w:ascii="仿宋_GB2312" w:eastAsia="仿宋_GB2312"/>
          <w:b w:val="0"/>
          <w:i w:val="0"/>
          <w:caps w:val="0"/>
          <w:color w:val="000000" w:themeColor="text1"/>
          <w:spacing w:val="0"/>
          <w:w w:val="100"/>
          <w:sz w:val="32"/>
          <w:szCs w:val="32"/>
          <w14:textFill>
            <w14:solidFill>
              <w14:schemeClr w14:val="tx1"/>
            </w14:solidFill>
          </w14:textFill>
        </w:rPr>
        <w:t>人员经费方面，正常</w:t>
      </w:r>
      <w:r>
        <w:rPr>
          <w:rFonts w:hint="eastAsia" w:ascii="仿宋_GB2312" w:eastAsia="仿宋_GB2312"/>
          <w:b w:val="0"/>
          <w:i w:val="0"/>
          <w:caps w:val="0"/>
          <w:color w:val="000000" w:themeColor="text1"/>
          <w:spacing w:val="0"/>
          <w:w w:val="100"/>
          <w:sz w:val="32"/>
          <w:szCs w:val="32"/>
          <w14:textFill>
            <w14:solidFill>
              <w14:schemeClr w14:val="tx1"/>
            </w14:solidFill>
          </w14:textFill>
        </w:rPr>
        <w:t>晋</w:t>
      </w:r>
      <w:r>
        <w:rPr>
          <w:rFonts w:ascii="仿宋_GB2312" w:eastAsia="仿宋_GB2312"/>
          <w:b w:val="0"/>
          <w:i w:val="0"/>
          <w:caps w:val="0"/>
          <w:color w:val="000000" w:themeColor="text1"/>
          <w:spacing w:val="0"/>
          <w:w w:val="100"/>
          <w:sz w:val="32"/>
          <w:szCs w:val="32"/>
          <w14:textFill>
            <w14:solidFill>
              <w14:schemeClr w14:val="tx1"/>
            </w14:solidFill>
          </w14:textFill>
        </w:rPr>
        <w:t>升人员工资增加。</w:t>
      </w:r>
    </w:p>
    <w:p>
      <w:pPr>
        <w:snapToGrid/>
        <w:spacing w:before="0" w:beforeAutospacing="0" w:after="0" w:afterAutospacing="0" w:line="240" w:lineRule="auto"/>
        <w:ind w:firstLine="640" w:firstLineChars="20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5</w:t>
      </w:r>
      <w:r>
        <w:rPr>
          <w:rFonts w:ascii="仿宋_GB2312" w:eastAsia="仿宋_GB2312" w:cs="仿宋_GB2312"/>
          <w:b w:val="0"/>
          <w:i w:val="0"/>
          <w:caps w:val="0"/>
          <w:spacing w:val="0"/>
          <w:w w:val="100"/>
          <w:sz w:val="32"/>
          <w:szCs w:val="32"/>
        </w:rPr>
        <w:t>、</w:t>
      </w:r>
      <w:r>
        <w:rPr>
          <w:rFonts w:ascii="仿宋_GB2312" w:eastAsia="仿宋_GB2312"/>
          <w:b w:val="0"/>
          <w:i w:val="0"/>
          <w:caps w:val="0"/>
          <w:spacing w:val="0"/>
          <w:w w:val="100"/>
          <w:sz w:val="32"/>
          <w:szCs w:val="32"/>
        </w:rPr>
        <w:t>卫生健康支出</w:t>
      </w:r>
      <w:r>
        <w:rPr>
          <w:rFonts w:hint="eastAsia" w:ascii="仿宋_GB2312" w:eastAsia="仿宋_GB2312" w:cs="仿宋_GB2312"/>
          <w:b w:val="0"/>
          <w:i w:val="0"/>
          <w:caps w:val="0"/>
          <w:spacing w:val="0"/>
          <w:w w:val="100"/>
          <w:sz w:val="32"/>
          <w:szCs w:val="32"/>
        </w:rPr>
        <w:t>（类）</w:t>
      </w:r>
      <w:r>
        <w:rPr>
          <w:rFonts w:ascii="仿宋_GB2312" w:eastAsia="仿宋_GB2312" w:cs="仿宋_GB2312"/>
          <w:b w:val="0"/>
          <w:i w:val="0"/>
          <w:caps w:val="0"/>
          <w:spacing w:val="0"/>
          <w:w w:val="100"/>
          <w:sz w:val="32"/>
          <w:szCs w:val="32"/>
        </w:rPr>
        <w:t>行政事业单位医疗</w:t>
      </w:r>
      <w:r>
        <w:rPr>
          <w:rFonts w:hint="eastAsia" w:ascii="仿宋_GB2312" w:eastAsia="仿宋_GB2312" w:cs="仿宋_GB2312"/>
          <w:b w:val="0"/>
          <w:i w:val="0"/>
          <w:caps w:val="0"/>
          <w:spacing w:val="0"/>
          <w:w w:val="100"/>
          <w:sz w:val="32"/>
          <w:szCs w:val="32"/>
        </w:rPr>
        <w:t>（款）</w:t>
      </w:r>
      <w:r>
        <w:rPr>
          <w:rFonts w:ascii="仿宋_GB2312" w:eastAsia="仿宋_GB2312" w:cs="仿宋_GB2312"/>
          <w:b w:val="0"/>
          <w:i w:val="0"/>
          <w:caps w:val="0"/>
          <w:spacing w:val="0"/>
          <w:w w:val="100"/>
          <w:sz w:val="32"/>
          <w:szCs w:val="32"/>
        </w:rPr>
        <w:t>事业单位医疗</w:t>
      </w:r>
      <w:r>
        <w:rPr>
          <w:rFonts w:hint="eastAsia" w:ascii="仿宋_GB2312" w:eastAsia="仿宋_GB2312" w:cs="仿宋_GB2312"/>
          <w:b w:val="0"/>
          <w:i w:val="0"/>
          <w:caps w:val="0"/>
          <w:spacing w:val="0"/>
          <w:w w:val="100"/>
          <w:sz w:val="32"/>
          <w:szCs w:val="32"/>
        </w:rPr>
        <w:t>（项</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w:t>
      </w:r>
      <w:r>
        <w:rPr>
          <w:rFonts w:ascii="仿宋_GB2312" w:eastAsia="仿宋_GB2312" w:cs="仿宋_GB2312"/>
          <w:b w:val="0"/>
          <w:i w:val="0"/>
          <w:caps w:val="0"/>
          <w:color w:val="000000" w:themeColor="text1"/>
          <w:spacing w:val="0"/>
          <w:w w:val="100"/>
          <w:sz w:val="32"/>
          <w:szCs w:val="32"/>
          <w14:textFill>
            <w14:solidFill>
              <w14:schemeClr w14:val="tx1"/>
            </w14:solidFill>
          </w14:textFill>
        </w:rPr>
        <w:t>2021</w:t>
      </w:r>
      <w:r>
        <w:rPr>
          <w:rFonts w:hint="eastAsia" w:ascii="仿宋_GB2312" w:eastAsia="仿宋_GB2312"/>
          <w:b w:val="0"/>
          <w:i w:val="0"/>
          <w:caps w:val="0"/>
          <w:color w:val="000000" w:themeColor="text1"/>
          <w:spacing w:val="0"/>
          <w:w w:val="100"/>
          <w:sz w:val="32"/>
          <w:szCs w:val="32"/>
          <w14:textFill>
            <w14:solidFill>
              <w14:schemeClr w14:val="tx1"/>
            </w14:solidFill>
          </w14:textFill>
        </w:rPr>
        <w:t>年预算数</w:t>
      </w:r>
      <w:r>
        <w:rPr>
          <w:rFonts w:ascii="仿宋_GB2312" w:eastAsia="仿宋_GB2312"/>
          <w:b w:val="0"/>
          <w:i w:val="0"/>
          <w:caps w:val="0"/>
          <w:color w:val="000000" w:themeColor="text1"/>
          <w:spacing w:val="0"/>
          <w:w w:val="100"/>
          <w:sz w:val="32"/>
          <w:szCs w:val="32"/>
          <w14:textFill>
            <w14:solidFill>
              <w14:schemeClr w14:val="tx1"/>
            </w14:solidFill>
          </w14:textFill>
        </w:rPr>
        <w:t>18</w:t>
      </w:r>
      <w:r>
        <w:rPr>
          <w:rFonts w:ascii="仿宋_GB2312" w:eastAsia="仿宋_GB2312" w:cs="仿宋_GB2312"/>
          <w:b w:val="0"/>
          <w:i w:val="0"/>
          <w:caps w:val="0"/>
          <w:color w:val="000000" w:themeColor="text1"/>
          <w:spacing w:val="0"/>
          <w:w w:val="100"/>
          <w:sz w:val="32"/>
          <w:szCs w:val="32"/>
          <w14:textFill>
            <w14:solidFill>
              <w14:schemeClr w14:val="tx1"/>
            </w14:solidFill>
          </w14:textFill>
        </w:rPr>
        <w:t>万元，</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比</w:t>
      </w:r>
      <w:r>
        <w:rPr>
          <w:rFonts w:hint="eastAsia" w:ascii="仿宋_GB2312" w:eastAsia="仿宋_GB2312"/>
          <w:b w:val="0"/>
          <w:i w:val="0"/>
          <w:caps w:val="0"/>
          <w:color w:val="000000" w:themeColor="text1"/>
          <w:spacing w:val="0"/>
          <w:w w:val="100"/>
          <w:sz w:val="32"/>
          <w:szCs w:val="32"/>
          <w14:textFill>
            <w14:solidFill>
              <w14:schemeClr w14:val="tx1"/>
            </w14:solidFill>
          </w14:textFill>
        </w:rPr>
        <w:t>上年预算数增加</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0.24万元，主要是</w:t>
      </w:r>
      <w:r>
        <w:rPr>
          <w:rFonts w:hint="eastAsia" w:ascii="仿宋_GB2312" w:eastAsia="仿宋_GB2312"/>
          <w:b w:val="0"/>
          <w:i w:val="0"/>
          <w:caps w:val="0"/>
          <w:color w:val="000000" w:themeColor="text1"/>
          <w:spacing w:val="0"/>
          <w:w w:val="100"/>
          <w:sz w:val="32"/>
          <w:szCs w:val="32"/>
          <w14:textFill>
            <w14:solidFill>
              <w14:schemeClr w14:val="tx1"/>
            </w14:solidFill>
          </w14:textFill>
        </w:rPr>
        <w:t>人员正常晋升</w:t>
      </w:r>
      <w:r>
        <w:rPr>
          <w:rFonts w:ascii="仿宋_GB2312" w:eastAsia="仿宋_GB2312" w:cs="仿宋_GB2312"/>
          <w:b w:val="0"/>
          <w:i w:val="0"/>
          <w:caps w:val="0"/>
          <w:spacing w:val="0"/>
          <w:w w:val="100"/>
          <w:sz w:val="32"/>
          <w:szCs w:val="32"/>
        </w:rPr>
        <w:t>。</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6</w:t>
      </w:r>
      <w:r>
        <w:rPr>
          <w:rFonts w:ascii="仿宋_GB2312" w:eastAsia="仿宋_GB2312" w:cs="仿宋_GB2312"/>
          <w:b w:val="0"/>
          <w:i w:val="0"/>
          <w:caps w:val="0"/>
          <w:spacing w:val="0"/>
          <w:w w:val="100"/>
          <w:sz w:val="32"/>
          <w:szCs w:val="32"/>
        </w:rPr>
        <w:t>、</w:t>
      </w:r>
      <w:r>
        <w:rPr>
          <w:rFonts w:ascii="仿宋_GB2312" w:eastAsia="仿宋_GB2312"/>
          <w:b w:val="0"/>
          <w:i w:val="0"/>
          <w:caps w:val="0"/>
          <w:spacing w:val="0"/>
          <w:w w:val="100"/>
          <w:sz w:val="32"/>
          <w:szCs w:val="32"/>
        </w:rPr>
        <w:t>卫生健康支出</w:t>
      </w:r>
      <w:r>
        <w:rPr>
          <w:rFonts w:hint="eastAsia" w:ascii="仿宋_GB2312" w:eastAsia="仿宋_GB2312" w:cs="仿宋_GB2312"/>
          <w:b w:val="0"/>
          <w:i w:val="0"/>
          <w:caps w:val="0"/>
          <w:spacing w:val="0"/>
          <w:w w:val="100"/>
          <w:sz w:val="32"/>
          <w:szCs w:val="32"/>
        </w:rPr>
        <w:t>（类）</w:t>
      </w:r>
      <w:r>
        <w:rPr>
          <w:rFonts w:ascii="仿宋_GB2312" w:eastAsia="仿宋_GB2312" w:cs="仿宋_GB2312"/>
          <w:b w:val="0"/>
          <w:i w:val="0"/>
          <w:caps w:val="0"/>
          <w:spacing w:val="0"/>
          <w:w w:val="100"/>
          <w:sz w:val="32"/>
          <w:szCs w:val="32"/>
        </w:rPr>
        <w:t>其他卫生健康支出</w:t>
      </w:r>
      <w:r>
        <w:rPr>
          <w:rFonts w:hint="eastAsia" w:ascii="仿宋_GB2312" w:eastAsia="仿宋_GB2312" w:cs="仿宋_GB2312"/>
          <w:b w:val="0"/>
          <w:i w:val="0"/>
          <w:caps w:val="0"/>
          <w:spacing w:val="0"/>
          <w:w w:val="100"/>
          <w:sz w:val="32"/>
          <w:szCs w:val="32"/>
        </w:rPr>
        <w:t>（款）</w:t>
      </w:r>
      <w:r>
        <w:rPr>
          <w:rFonts w:ascii="仿宋_GB2312" w:eastAsia="仿宋_GB2312" w:cs="仿宋_GB2312"/>
          <w:b w:val="0"/>
          <w:i w:val="0"/>
          <w:caps w:val="0"/>
          <w:spacing w:val="0"/>
          <w:w w:val="100"/>
          <w:sz w:val="32"/>
          <w:szCs w:val="32"/>
        </w:rPr>
        <w:t>其他卫生健康支出</w:t>
      </w:r>
      <w:r>
        <w:rPr>
          <w:rFonts w:hint="eastAsia" w:ascii="仿宋_GB2312" w:eastAsia="仿宋_GB2312" w:cs="仿宋_GB2312"/>
          <w:b w:val="0"/>
          <w:i w:val="0"/>
          <w:caps w:val="0"/>
          <w:spacing w:val="0"/>
          <w:w w:val="100"/>
          <w:sz w:val="32"/>
          <w:szCs w:val="32"/>
        </w:rPr>
        <w:t>（项）</w:t>
      </w:r>
      <w:r>
        <w:rPr>
          <w:rFonts w:ascii="仿宋_GB2312" w:eastAsia="仿宋_GB2312" w:cs="仿宋_GB2312"/>
          <w:b w:val="0"/>
          <w:i w:val="0"/>
          <w:caps w:val="0"/>
          <w:spacing w:val="0"/>
          <w:w w:val="100"/>
          <w:sz w:val="32"/>
          <w:szCs w:val="32"/>
        </w:rPr>
        <w:t>2021</w:t>
      </w:r>
      <w:r>
        <w:rPr>
          <w:rFonts w:hint="eastAsia" w:ascii="仿宋_GB2312" w:eastAsia="仿宋_GB2312"/>
          <w:b w:val="0"/>
          <w:i w:val="0"/>
          <w:caps w:val="0"/>
          <w:spacing w:val="0"/>
          <w:w w:val="100"/>
          <w:sz w:val="32"/>
          <w:szCs w:val="32"/>
        </w:rPr>
        <w:t>年预算数</w:t>
      </w:r>
      <w:r>
        <w:rPr>
          <w:rFonts w:ascii="仿宋_GB2312" w:eastAsia="仿宋_GB2312"/>
          <w:b w:val="0"/>
          <w:i w:val="0"/>
          <w:caps w:val="0"/>
          <w:spacing w:val="0"/>
          <w:w w:val="100"/>
          <w:sz w:val="32"/>
          <w:szCs w:val="32"/>
        </w:rPr>
        <w:t>645</w:t>
      </w:r>
      <w:r>
        <w:rPr>
          <w:rFonts w:ascii="仿宋_GB2312" w:eastAsia="仿宋_GB2312" w:cs="仿宋_GB2312"/>
          <w:b w:val="0"/>
          <w:i w:val="0"/>
          <w:caps w:val="0"/>
          <w:spacing w:val="0"/>
          <w:w w:val="100"/>
          <w:sz w:val="32"/>
          <w:szCs w:val="32"/>
        </w:rPr>
        <w:t>万元。</w:t>
      </w:r>
      <w:r>
        <w:rPr>
          <w:rFonts w:hint="eastAsia" w:ascii="仿宋_GB2312" w:eastAsia="仿宋_GB2312"/>
          <w:b w:val="0"/>
          <w:i w:val="0"/>
          <w:caps w:val="0"/>
          <w:spacing w:val="0"/>
          <w:w w:val="100"/>
          <w:sz w:val="32"/>
          <w:szCs w:val="32"/>
        </w:rPr>
        <w:t>比上年预算数</w:t>
      </w:r>
      <w:r>
        <w:rPr>
          <w:rFonts w:hint="eastAsia" w:ascii="仿宋_GB2312" w:eastAsia="仿宋_GB2312" w:cs="仿宋_GB2312"/>
          <w:b w:val="0"/>
          <w:i w:val="0"/>
          <w:caps w:val="0"/>
          <w:spacing w:val="0"/>
          <w:w w:val="100"/>
          <w:sz w:val="32"/>
          <w:szCs w:val="32"/>
        </w:rPr>
        <w:t>增加</w:t>
      </w:r>
      <w:r>
        <w:rPr>
          <w:rFonts w:ascii="仿宋_GB2312" w:eastAsia="仿宋_GB2312" w:cs="仿宋_GB2312"/>
          <w:b w:val="0"/>
          <w:i w:val="0"/>
          <w:caps w:val="0"/>
          <w:spacing w:val="0"/>
          <w:w w:val="100"/>
          <w:sz w:val="32"/>
          <w:szCs w:val="32"/>
        </w:rPr>
        <w:t>645</w:t>
      </w:r>
      <w:r>
        <w:rPr>
          <w:rFonts w:hint="eastAsia" w:ascii="仿宋_GB2312" w:eastAsia="仿宋_GB2312"/>
          <w:b w:val="0"/>
          <w:i w:val="0"/>
          <w:caps w:val="0"/>
          <w:spacing w:val="0"/>
          <w:w w:val="100"/>
          <w:sz w:val="32"/>
          <w:szCs w:val="32"/>
        </w:rPr>
        <w:t>万元，主要</w:t>
      </w:r>
      <w:r>
        <w:rPr>
          <w:rFonts w:ascii="仿宋_GB2312" w:eastAsia="仿宋_GB2312"/>
          <w:b w:val="0"/>
          <w:i w:val="0"/>
          <w:caps w:val="0"/>
          <w:spacing w:val="0"/>
          <w:w w:val="100"/>
          <w:sz w:val="32"/>
          <w:szCs w:val="32"/>
        </w:rPr>
        <w:t>是增加项目预算卫生健康发展专项资金，上年度该资金是年中下达，不是在年初预算下达。</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color w:val="C00000"/>
          <w:spacing w:val="0"/>
          <w:w w:val="100"/>
          <w:sz w:val="32"/>
          <w:szCs w:val="32"/>
        </w:rPr>
      </w:pPr>
      <w:r>
        <w:rPr>
          <w:rFonts w:hint="eastAsia" w:ascii="仿宋_GB2312" w:eastAsia="仿宋_GB2312"/>
          <w:b w:val="0"/>
          <w:i w:val="0"/>
          <w:caps w:val="0"/>
          <w:spacing w:val="0"/>
          <w:w w:val="100"/>
          <w:sz w:val="32"/>
          <w:szCs w:val="32"/>
        </w:rPr>
        <w:t>7</w:t>
      </w:r>
      <w:r>
        <w:rPr>
          <w:rFonts w:ascii="仿宋_GB2312" w:eastAsia="仿宋_GB2312"/>
          <w:b w:val="0"/>
          <w:i w:val="0"/>
          <w:caps w:val="0"/>
          <w:spacing w:val="0"/>
          <w:w w:val="100"/>
          <w:sz w:val="32"/>
          <w:szCs w:val="32"/>
        </w:rPr>
        <w:t>、</w:t>
      </w:r>
      <w:r>
        <w:rPr>
          <w:rFonts w:ascii="仿宋_GB2312" w:eastAsia="仿宋_GB2312"/>
          <w:b w:val="0"/>
          <w:i w:val="0"/>
          <w:caps w:val="0"/>
          <w:color w:val="000000" w:themeColor="text1"/>
          <w:spacing w:val="0"/>
          <w:w w:val="100"/>
          <w:sz w:val="32"/>
          <w:szCs w:val="32"/>
          <w14:textFill>
            <w14:solidFill>
              <w14:schemeClr w14:val="tx1"/>
            </w14:solidFill>
          </w14:textFill>
        </w:rPr>
        <w:t>住房保障支出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（类）</w:t>
      </w:r>
      <w:r>
        <w:rPr>
          <w:rFonts w:ascii="仿宋_GB2312" w:eastAsia="仿宋_GB2312" w:cs="仿宋_GB2312"/>
          <w:b w:val="0"/>
          <w:i w:val="0"/>
          <w:caps w:val="0"/>
          <w:color w:val="000000" w:themeColor="text1"/>
          <w:spacing w:val="0"/>
          <w:w w:val="100"/>
          <w:sz w:val="32"/>
          <w:szCs w:val="32"/>
          <w14:textFill>
            <w14:solidFill>
              <w14:schemeClr w14:val="tx1"/>
            </w14:solidFill>
          </w14:textFill>
        </w:rPr>
        <w:t>住房改革支出</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w:t>
      </w:r>
      <w:r>
        <w:rPr>
          <w:rFonts w:ascii="仿宋_GB2312" w:eastAsia="仿宋_GB2312" w:cs="仿宋_GB2312"/>
          <w:b w:val="0"/>
          <w:i w:val="0"/>
          <w:caps w:val="0"/>
          <w:color w:val="000000" w:themeColor="text1"/>
          <w:spacing w:val="0"/>
          <w:w w:val="100"/>
          <w:sz w:val="32"/>
          <w:szCs w:val="32"/>
          <w14:textFill>
            <w14:solidFill>
              <w14:schemeClr w14:val="tx1"/>
            </w14:solidFill>
          </w14:textFill>
        </w:rPr>
        <w:t>款）住房公积金</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（项）</w:t>
      </w:r>
      <w:r>
        <w:rPr>
          <w:rFonts w:ascii="仿宋_GB2312" w:eastAsia="仿宋_GB2312" w:cs="仿宋_GB2312"/>
          <w:b w:val="0"/>
          <w:i w:val="0"/>
          <w:caps w:val="0"/>
          <w:color w:val="000000" w:themeColor="text1"/>
          <w:spacing w:val="0"/>
          <w:w w:val="100"/>
          <w:sz w:val="32"/>
          <w:szCs w:val="32"/>
          <w14:textFill>
            <w14:solidFill>
              <w14:schemeClr w14:val="tx1"/>
            </w14:solidFill>
          </w14:textFill>
        </w:rPr>
        <w:t>2021</w:t>
      </w:r>
      <w:r>
        <w:rPr>
          <w:rFonts w:hint="eastAsia" w:ascii="仿宋_GB2312" w:eastAsia="仿宋_GB2312"/>
          <w:b w:val="0"/>
          <w:i w:val="0"/>
          <w:caps w:val="0"/>
          <w:color w:val="000000" w:themeColor="text1"/>
          <w:spacing w:val="0"/>
          <w:w w:val="100"/>
          <w:sz w:val="32"/>
          <w:szCs w:val="32"/>
          <w14:textFill>
            <w14:solidFill>
              <w14:schemeClr w14:val="tx1"/>
            </w14:solidFill>
          </w14:textFill>
        </w:rPr>
        <w:t>年预算数</w:t>
      </w:r>
      <w:r>
        <w:rPr>
          <w:rFonts w:ascii="仿宋_GB2312" w:eastAsia="仿宋_GB2312"/>
          <w:b w:val="0"/>
          <w:i w:val="0"/>
          <w:caps w:val="0"/>
          <w:color w:val="000000" w:themeColor="text1"/>
          <w:spacing w:val="0"/>
          <w:w w:val="100"/>
          <w:sz w:val="32"/>
          <w:szCs w:val="32"/>
          <w14:textFill>
            <w14:solidFill>
              <w14:schemeClr w14:val="tx1"/>
            </w14:solidFill>
          </w14:textFill>
        </w:rPr>
        <w:t>26.72</w:t>
      </w:r>
      <w:r>
        <w:rPr>
          <w:rFonts w:ascii="仿宋_GB2312" w:eastAsia="仿宋_GB2312" w:cs="仿宋_GB2312"/>
          <w:b w:val="0"/>
          <w:i w:val="0"/>
          <w:caps w:val="0"/>
          <w:color w:val="000000" w:themeColor="text1"/>
          <w:spacing w:val="0"/>
          <w:w w:val="100"/>
          <w:sz w:val="32"/>
          <w:szCs w:val="32"/>
          <w14:textFill>
            <w14:solidFill>
              <w14:schemeClr w14:val="tx1"/>
            </w14:solidFill>
          </w14:textFill>
        </w:rPr>
        <w:t>万元，</w:t>
      </w:r>
      <w:r>
        <w:rPr>
          <w:rFonts w:ascii="仿宋_GB2312" w:eastAsia="仿宋_GB2312"/>
          <w:b w:val="0"/>
          <w:i w:val="0"/>
          <w:caps w:val="0"/>
          <w:color w:val="000000" w:themeColor="text1"/>
          <w:spacing w:val="0"/>
          <w:w w:val="100"/>
          <w:sz w:val="32"/>
          <w:szCs w:val="32"/>
          <w14:textFill>
            <w14:solidFill>
              <w14:schemeClr w14:val="tx1"/>
            </w14:solidFill>
          </w14:textFill>
        </w:rPr>
        <w:t>与</w:t>
      </w:r>
      <w:r>
        <w:rPr>
          <w:rFonts w:hint="eastAsia" w:ascii="仿宋_GB2312" w:eastAsia="仿宋_GB2312"/>
          <w:b w:val="0"/>
          <w:i w:val="0"/>
          <w:caps w:val="0"/>
          <w:color w:val="000000" w:themeColor="text1"/>
          <w:spacing w:val="0"/>
          <w:w w:val="100"/>
          <w:sz w:val="32"/>
          <w:szCs w:val="32"/>
          <w14:textFill>
            <w14:solidFill>
              <w14:schemeClr w14:val="tx1"/>
            </w14:solidFill>
          </w14:textFill>
        </w:rPr>
        <w:t>上年预算数</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增加了0.27元，主要是每年</w:t>
      </w:r>
      <w:r>
        <w:rPr>
          <w:rFonts w:hint="eastAsia" w:ascii="仿宋_GB2312" w:eastAsia="仿宋_GB2312"/>
          <w:b w:val="0"/>
          <w:i w:val="0"/>
          <w:caps w:val="0"/>
          <w:color w:val="000000" w:themeColor="text1"/>
          <w:spacing w:val="0"/>
          <w:w w:val="100"/>
          <w:sz w:val="32"/>
          <w:szCs w:val="32"/>
          <w14:textFill>
            <w14:solidFill>
              <w14:schemeClr w14:val="tx1"/>
            </w14:solidFill>
          </w14:textFill>
        </w:rPr>
        <w:t>人员正常晋升</w:t>
      </w:r>
      <w:r>
        <w:rPr>
          <w:rFonts w:ascii="仿宋_GB2312" w:eastAsia="仿宋_GB2312" w:cs="仿宋_GB2312"/>
          <w:b w:val="0"/>
          <w:i w:val="0"/>
          <w:caps w:val="0"/>
          <w:color w:val="000000" w:themeColor="text1"/>
          <w:spacing w:val="0"/>
          <w:w w:val="100"/>
          <w:sz w:val="32"/>
          <w:szCs w:val="32"/>
          <w14:textFill>
            <w14:solidFill>
              <w14:schemeClr w14:val="tx1"/>
            </w14:solidFill>
          </w14:textFill>
        </w:rPr>
        <w:t>。</w:t>
      </w:r>
    </w:p>
    <w:p>
      <w:pPr>
        <w:snapToGrid/>
        <w:spacing w:before="0" w:beforeAutospacing="0" w:after="0" w:afterAutospacing="0" w:line="240" w:lineRule="auto"/>
        <w:ind w:firstLine="640"/>
        <w:jc w:val="both"/>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三、关于海南省优生优育公共服务中心2021年一般公共预算基本支出情况说明</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海南省优生优育公共服务中心2021年一般公共预算基本支出为</w:t>
      </w:r>
      <w:r>
        <w:rPr>
          <w:rFonts w:hint="eastAsia" w:ascii="仿宋_GB2312" w:eastAsia="仿宋_GB2312" w:cs="仿宋_GB2312"/>
          <w:b w:val="0"/>
          <w:i w:val="0"/>
          <w:caps w:val="0"/>
          <w:spacing w:val="0"/>
          <w:w w:val="100"/>
          <w:sz w:val="32"/>
          <w:szCs w:val="32"/>
        </w:rPr>
        <w:t>462.25</w:t>
      </w:r>
      <w:r>
        <w:rPr>
          <w:rFonts w:hint="eastAsia" w:ascii="仿宋_GB2312" w:eastAsia="仿宋_GB2312"/>
          <w:b w:val="0"/>
          <w:i w:val="0"/>
          <w:caps w:val="0"/>
          <w:spacing w:val="0"/>
          <w:w w:val="100"/>
          <w:sz w:val="32"/>
          <w:szCs w:val="32"/>
        </w:rPr>
        <w:t>万元，其中：</w:t>
      </w:r>
    </w:p>
    <w:p>
      <w:pPr>
        <w:snapToGrid/>
        <w:spacing w:before="0" w:beforeAutospacing="0" w:after="0" w:afterAutospacing="0" w:line="240" w:lineRule="auto"/>
        <w:ind w:firstLine="640" w:firstLineChars="200"/>
        <w:jc w:val="both"/>
        <w:textAlignment w:val="baseline"/>
        <w:rPr>
          <w:rFonts w:hint="eastAsia" w:ascii="仿宋_GB2312" w:eastAsia="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eastAsia="仿宋_GB2312"/>
          <w:b w:val="0"/>
          <w:i w:val="0"/>
          <w:caps w:val="0"/>
          <w:color w:val="000000" w:themeColor="text1"/>
          <w:spacing w:val="0"/>
          <w:w w:val="100"/>
          <w:sz w:val="32"/>
          <w:szCs w:val="32"/>
          <w14:textFill>
            <w14:solidFill>
              <w14:schemeClr w14:val="tx1"/>
            </w14:solidFill>
          </w14:textFill>
        </w:rPr>
        <w:t>人员经费</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398.57</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万元，主要包括：基本工资、津贴补贴、绩效工资、机关事业单位基本养老保险缴费、城镇职工基本医疗保险缴费、其他社会保障缴费、住房公积金、医疗费、其他工资福利支出、邮电费、奖励金</w:t>
      </w:r>
      <w:r>
        <w:rPr>
          <w:rFonts w:hint="eastAsia" w:ascii="仿宋_GB2312" w:eastAsia="仿宋_GB2312"/>
          <w:b w:val="0"/>
          <w:i w:val="0"/>
          <w:caps w:val="0"/>
          <w:color w:val="000000" w:themeColor="text1"/>
          <w:spacing w:val="0"/>
          <w:w w:val="100"/>
          <w:sz w:val="32"/>
          <w:szCs w:val="32"/>
          <w:lang w:eastAsia="zh-CN"/>
          <w14:textFill>
            <w14:solidFill>
              <w14:schemeClr w14:val="tx1"/>
            </w14:solidFill>
          </w14:textFill>
        </w:rPr>
        <w:t>。</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color w:val="000000" w:themeColor="text1"/>
          <w:spacing w:val="0"/>
          <w:w w:val="100"/>
          <w:sz w:val="32"/>
          <w:szCs w:val="32"/>
          <w14:textFill>
            <w14:solidFill>
              <w14:schemeClr w14:val="tx1"/>
            </w14:solidFill>
          </w14:textFill>
        </w:rPr>
      </w:pPr>
      <w:r>
        <w:rPr>
          <w:rFonts w:hint="eastAsia" w:ascii="仿宋_GB2312" w:eastAsia="仿宋_GB2312"/>
          <w:b w:val="0"/>
          <w:i w:val="0"/>
          <w:caps w:val="0"/>
          <w:color w:val="000000" w:themeColor="text1"/>
          <w:spacing w:val="0"/>
          <w:w w:val="100"/>
          <w:sz w:val="32"/>
          <w:szCs w:val="32"/>
          <w14:textFill>
            <w14:solidFill>
              <w14:schemeClr w14:val="tx1"/>
            </w14:solidFill>
          </w14:textFill>
        </w:rPr>
        <w:t>公用经费</w:t>
      </w: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63.68</w:t>
      </w:r>
      <w:r>
        <w:rPr>
          <w:rFonts w:hint="eastAsia" w:ascii="仿宋_GB2312" w:eastAsia="仿宋_GB2312"/>
          <w:b w:val="0"/>
          <w:i w:val="0"/>
          <w:caps w:val="0"/>
          <w:color w:val="000000" w:themeColor="text1"/>
          <w:spacing w:val="0"/>
          <w:w w:val="100"/>
          <w:sz w:val="32"/>
          <w:szCs w:val="32"/>
          <w14:textFill>
            <w14:solidFill>
              <w14:schemeClr w14:val="tx1"/>
            </w14:solidFill>
          </w14:textFill>
        </w:rPr>
        <w:t>万元，主要包括：办公费、印刷费、手续费、邮电费、差旅费、维修(护)费、租赁费、培训费、公务接待费、专用材料费、劳务费、委托业务费、工会经费、公务用车运行维护费、其他商品和服务支出、</w:t>
      </w: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生活补助</w:t>
      </w:r>
      <w:r>
        <w:rPr>
          <w:rFonts w:hint="eastAsia" w:ascii="仿宋_GB2312" w:eastAsia="仿宋_GB2312"/>
          <w:b w:val="0"/>
          <w:i w:val="0"/>
          <w:caps w:val="0"/>
          <w:color w:val="000000" w:themeColor="text1"/>
          <w:spacing w:val="0"/>
          <w:w w:val="100"/>
          <w:sz w:val="32"/>
          <w:szCs w:val="32"/>
          <w14:textFill>
            <w14:solidFill>
              <w14:schemeClr w14:val="tx1"/>
            </w14:solidFill>
          </w14:textFill>
        </w:rPr>
        <w:t>、</w:t>
      </w: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其他社会保障缴费、其他工资福利支出</w:t>
      </w:r>
      <w:r>
        <w:rPr>
          <w:rFonts w:hint="eastAsia" w:ascii="仿宋_GB2312" w:eastAsia="仿宋_GB2312"/>
          <w:b w:val="0"/>
          <w:i w:val="0"/>
          <w:caps w:val="0"/>
          <w:color w:val="000000" w:themeColor="text1"/>
          <w:spacing w:val="0"/>
          <w:w w:val="100"/>
          <w:sz w:val="32"/>
          <w:szCs w:val="32"/>
          <w14:textFill>
            <w14:solidFill>
              <w14:schemeClr w14:val="tx1"/>
            </w14:solidFill>
          </w14:textFill>
        </w:rPr>
        <w:t>。</w:t>
      </w:r>
    </w:p>
    <w:p>
      <w:pPr>
        <w:snapToGrid/>
        <w:spacing w:before="0" w:beforeAutospacing="0" w:after="0" w:afterAutospacing="0" w:line="240" w:lineRule="auto"/>
        <w:ind w:firstLine="640" w:firstLineChars="200"/>
        <w:jc w:val="both"/>
        <w:textAlignment w:val="baseline"/>
        <w:rPr>
          <w:rFonts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四、海南省优生优育公共服务中心2021年</w:t>
      </w:r>
      <w:r>
        <w:rPr>
          <w:rFonts w:ascii="黑体" w:eastAsia="黑体" w:cs="Times New Roman"/>
          <w:b w:val="0"/>
          <w:i w:val="0"/>
          <w:caps w:val="0"/>
          <w:spacing w:val="0"/>
          <w:w w:val="100"/>
          <w:sz w:val="32"/>
          <w:shd w:val="clear" w:color="auto" w:fill="FFFFFF"/>
        </w:rPr>
        <w:t>“三公”经费预算情况</w:t>
      </w:r>
      <w:r>
        <w:rPr>
          <w:rFonts w:hint="eastAsia" w:ascii="黑体" w:eastAsia="黑体" w:cs="Times New Roman"/>
          <w:b w:val="0"/>
          <w:i w:val="0"/>
          <w:caps w:val="0"/>
          <w:spacing w:val="0"/>
          <w:w w:val="100"/>
          <w:sz w:val="32"/>
          <w:shd w:val="clear" w:color="auto" w:fill="FFFFFF"/>
        </w:rPr>
        <w:t>说明</w:t>
      </w:r>
    </w:p>
    <w:p>
      <w:pPr>
        <w:snapToGrid/>
        <w:spacing w:before="0" w:beforeAutospacing="0" w:after="0" w:afterAutospacing="0" w:line="240" w:lineRule="auto"/>
        <w:ind w:firstLine="640" w:firstLineChars="200"/>
        <w:jc w:val="both"/>
        <w:textAlignment w:val="baseline"/>
        <w:rPr>
          <w:rFonts w:ascii="仿宋_GB2312" w:eastAsia="仿宋_GB2312" w:cs="Times New Roman"/>
          <w:b w:val="0"/>
          <w:i w:val="0"/>
          <w:caps w:val="0"/>
          <w:spacing w:val="0"/>
          <w:w w:val="100"/>
          <w:sz w:val="32"/>
          <w:szCs w:val="32"/>
        </w:rPr>
      </w:pPr>
      <w:r>
        <w:rPr>
          <w:rFonts w:hint="eastAsia" w:ascii="仿宋_GB2312" w:eastAsia="仿宋_GB2312"/>
          <w:b w:val="0"/>
          <w:i w:val="0"/>
          <w:caps w:val="0"/>
          <w:spacing w:val="0"/>
          <w:w w:val="100"/>
          <w:sz w:val="32"/>
          <w:szCs w:val="32"/>
        </w:rPr>
        <w:t>（一）海南省优生优育公共服务中心2021年一般公共预算“三公”经费预算数为</w:t>
      </w:r>
      <w:r>
        <w:rPr>
          <w:rFonts w:hint="eastAsia" w:ascii="仿宋_GB2312" w:eastAsia="仿宋_GB2312" w:cs="仿宋_GB2312"/>
          <w:b w:val="0"/>
          <w:i w:val="0"/>
          <w:caps w:val="0"/>
          <w:spacing w:val="0"/>
          <w:w w:val="100"/>
          <w:sz w:val="32"/>
          <w:szCs w:val="32"/>
        </w:rPr>
        <w:t>4.25</w:t>
      </w:r>
      <w:r>
        <w:rPr>
          <w:rFonts w:hint="eastAsia" w:ascii="仿宋_GB2312" w:eastAsia="仿宋_GB2312"/>
          <w:b w:val="0"/>
          <w:i w:val="0"/>
          <w:caps w:val="0"/>
          <w:spacing w:val="0"/>
          <w:w w:val="100"/>
          <w:sz w:val="32"/>
          <w:szCs w:val="32"/>
        </w:rPr>
        <w:t>万元，其中：</w:t>
      </w:r>
    </w:p>
    <w:p>
      <w:pPr>
        <w:snapToGrid/>
        <w:spacing w:before="0" w:beforeAutospacing="0" w:after="0" w:afterAutospacing="0" w:line="240" w:lineRule="auto"/>
        <w:ind w:firstLine="630"/>
        <w:jc w:val="both"/>
        <w:textAlignment w:val="baseline"/>
        <w:rPr>
          <w:rFonts w:ascii="Times New Roman" w:hAnsi="Times New Roman" w:eastAsia="仿宋_GB2312" w:cs="Times New Roman"/>
          <w:b w:val="0"/>
          <w:i w:val="0"/>
          <w:caps w:val="0"/>
          <w:spacing w:val="0"/>
          <w:w w:val="100"/>
          <w:sz w:val="32"/>
          <w:shd w:val="clear" w:color="auto" w:fill="FFFFFF"/>
        </w:rPr>
      </w:pPr>
      <w:r>
        <w:rPr>
          <w:rFonts w:ascii="Times New Roman" w:hAnsi="Times New Roman" w:eastAsia="仿宋_GB2312" w:cs="Times New Roman"/>
          <w:b w:val="0"/>
          <w:i w:val="0"/>
          <w:caps w:val="0"/>
          <w:spacing w:val="0"/>
          <w:w w:val="100"/>
          <w:sz w:val="32"/>
          <w:shd w:val="clear" w:color="auto" w:fill="FFFFFF"/>
        </w:rPr>
        <w:t>因公出国（境）经费</w:t>
      </w:r>
      <w:r>
        <w:rPr>
          <w:rFonts w:hint="eastAsia" w:ascii="仿宋_GB2312" w:eastAsia="仿宋_GB2312" w:cs="仿宋_GB2312"/>
          <w:b w:val="0"/>
          <w:i w:val="0"/>
          <w:caps w:val="0"/>
          <w:spacing w:val="0"/>
          <w:w w:val="100"/>
          <w:sz w:val="32"/>
          <w:szCs w:val="32"/>
        </w:rPr>
        <w:t>0</w:t>
      </w:r>
      <w:r>
        <w:rPr>
          <w:rFonts w:hint="eastAsia" w:ascii="仿宋_GB2312" w:eastAsia="仿宋_GB2312"/>
          <w:b w:val="0"/>
          <w:i w:val="0"/>
          <w:caps w:val="0"/>
          <w:spacing w:val="0"/>
          <w:w w:val="100"/>
          <w:sz w:val="32"/>
          <w:szCs w:val="32"/>
        </w:rPr>
        <w:t>万元</w:t>
      </w:r>
      <w:r>
        <w:rPr>
          <w:rFonts w:ascii="Times New Roman" w:hAnsi="Times New Roman" w:eastAsia="仿宋_GB2312" w:cs="Times New Roman"/>
          <w:b w:val="0"/>
          <w:i w:val="0"/>
          <w:caps w:val="0"/>
          <w:spacing w:val="0"/>
          <w:w w:val="100"/>
          <w:sz w:val="32"/>
          <w:shd w:val="clear" w:color="auto" w:fill="FFFFFF"/>
        </w:rPr>
        <w:t>，与</w:t>
      </w:r>
      <w:r>
        <w:rPr>
          <w:rFonts w:hint="eastAsia" w:ascii="Times New Roman" w:hAnsi="Times New Roman" w:eastAsia="仿宋_GB2312" w:cs="Times New Roman"/>
          <w:b w:val="0"/>
          <w:i w:val="0"/>
          <w:caps w:val="0"/>
          <w:spacing w:val="0"/>
          <w:w w:val="100"/>
          <w:sz w:val="32"/>
          <w:shd w:val="clear" w:color="auto" w:fill="FFFFFF"/>
        </w:rPr>
        <w:t>上</w:t>
      </w:r>
      <w:r>
        <w:rPr>
          <w:rFonts w:ascii="Times New Roman" w:hAnsi="Times New Roman" w:eastAsia="仿宋_GB2312" w:cs="Times New Roman"/>
          <w:b w:val="0"/>
          <w:i w:val="0"/>
          <w:caps w:val="0"/>
          <w:spacing w:val="0"/>
          <w:w w:val="100"/>
          <w:sz w:val="32"/>
          <w:shd w:val="clear" w:color="auto" w:fill="FFFFFF"/>
        </w:rPr>
        <w:t>年预算持平</w:t>
      </w:r>
      <w:r>
        <w:rPr>
          <w:rFonts w:hint="eastAsia" w:ascii="Times New Roman" w:hAnsi="Times New Roman" w:eastAsia="仿宋_GB2312" w:cs="Times New Roman"/>
          <w:b w:val="0"/>
          <w:i w:val="0"/>
          <w:caps w:val="0"/>
          <w:spacing w:val="0"/>
          <w:w w:val="100"/>
          <w:sz w:val="32"/>
          <w:shd w:val="clear" w:color="auto" w:fill="FFFFFF"/>
        </w:rPr>
        <w:t>；</w:t>
      </w:r>
      <w:r>
        <w:rPr>
          <w:rFonts w:ascii="Times New Roman" w:hAnsi="Times New Roman" w:eastAsia="仿宋_GB2312" w:cs="Times New Roman"/>
          <w:b w:val="0"/>
          <w:i w:val="0"/>
          <w:caps w:val="0"/>
          <w:spacing w:val="0"/>
          <w:w w:val="100"/>
          <w:sz w:val="32"/>
          <w:shd w:val="clear" w:color="auto" w:fill="FFFFFF"/>
        </w:rPr>
        <w:t>公务用车购置及运行费</w:t>
      </w:r>
      <w:r>
        <w:rPr>
          <w:rFonts w:hint="eastAsia" w:ascii="仿宋_GB2312" w:eastAsia="仿宋_GB2312" w:cs="仿宋_GB2312"/>
          <w:b w:val="0"/>
          <w:i w:val="0"/>
          <w:caps w:val="0"/>
          <w:spacing w:val="0"/>
          <w:w w:val="100"/>
          <w:sz w:val="32"/>
          <w:szCs w:val="32"/>
        </w:rPr>
        <w:t>4.05</w:t>
      </w:r>
      <w:r>
        <w:rPr>
          <w:rFonts w:hint="eastAsia" w:ascii="仿宋_GB2312" w:eastAsia="仿宋_GB2312"/>
          <w:b w:val="0"/>
          <w:i w:val="0"/>
          <w:caps w:val="0"/>
          <w:spacing w:val="0"/>
          <w:w w:val="100"/>
          <w:sz w:val="32"/>
          <w:szCs w:val="32"/>
        </w:rPr>
        <w:t>万元（其中，</w:t>
      </w:r>
      <w:r>
        <w:rPr>
          <w:rFonts w:ascii="Times New Roman" w:hAnsi="Times New Roman" w:eastAsia="仿宋_GB2312" w:cs="Times New Roman"/>
          <w:b w:val="0"/>
          <w:i w:val="0"/>
          <w:caps w:val="0"/>
          <w:spacing w:val="0"/>
          <w:w w:val="100"/>
          <w:sz w:val="32"/>
          <w:shd w:val="clear" w:color="auto" w:fill="FFFFFF"/>
        </w:rPr>
        <w:t>公务用车购置</w:t>
      </w:r>
      <w:r>
        <w:rPr>
          <w:rFonts w:hint="eastAsia" w:ascii="Times New Roman" w:hAnsi="Times New Roman" w:eastAsia="仿宋_GB2312" w:cs="Times New Roman"/>
          <w:b w:val="0"/>
          <w:i w:val="0"/>
          <w:caps w:val="0"/>
          <w:spacing w:val="0"/>
          <w:w w:val="100"/>
          <w:sz w:val="32"/>
          <w:shd w:val="clear" w:color="auto" w:fill="FFFFFF"/>
        </w:rPr>
        <w:t>费</w:t>
      </w:r>
      <w:r>
        <w:rPr>
          <w:rFonts w:hint="eastAsia" w:ascii="仿宋_GB2312" w:eastAsia="仿宋_GB2312" w:cs="仿宋_GB2312"/>
          <w:b w:val="0"/>
          <w:i w:val="0"/>
          <w:caps w:val="0"/>
          <w:spacing w:val="0"/>
          <w:w w:val="100"/>
          <w:sz w:val="32"/>
          <w:szCs w:val="32"/>
        </w:rPr>
        <w:t>0</w:t>
      </w:r>
      <w:r>
        <w:rPr>
          <w:rFonts w:hint="eastAsia" w:ascii="仿宋_GB2312" w:eastAsia="仿宋_GB2312"/>
          <w:b w:val="0"/>
          <w:i w:val="0"/>
          <w:caps w:val="0"/>
          <w:spacing w:val="0"/>
          <w:w w:val="100"/>
          <w:sz w:val="32"/>
          <w:szCs w:val="32"/>
        </w:rPr>
        <w:t>万元</w:t>
      </w:r>
      <w:r>
        <w:rPr>
          <w:rFonts w:hint="eastAsia" w:ascii="Times New Roman" w:hAnsi="Times New Roman" w:eastAsia="仿宋_GB2312" w:cs="Times New Roman"/>
          <w:b w:val="0"/>
          <w:i w:val="0"/>
          <w:caps w:val="0"/>
          <w:spacing w:val="0"/>
          <w:w w:val="100"/>
          <w:sz w:val="32"/>
          <w:shd w:val="clear" w:color="auto" w:fill="FFFFFF"/>
        </w:rPr>
        <w:t>，公务用车</w:t>
      </w:r>
      <w:r>
        <w:rPr>
          <w:rFonts w:ascii="Times New Roman" w:hAnsi="Times New Roman" w:eastAsia="仿宋_GB2312" w:cs="Times New Roman"/>
          <w:b w:val="0"/>
          <w:i w:val="0"/>
          <w:caps w:val="0"/>
          <w:spacing w:val="0"/>
          <w:w w:val="100"/>
          <w:sz w:val="32"/>
          <w:shd w:val="clear" w:color="auto" w:fill="FFFFFF"/>
        </w:rPr>
        <w:t>运行费</w:t>
      </w:r>
      <w:r>
        <w:rPr>
          <w:rFonts w:hint="eastAsia" w:ascii="仿宋_GB2312" w:eastAsia="仿宋_GB2312" w:cs="仿宋_GB2312"/>
          <w:b w:val="0"/>
          <w:i w:val="0"/>
          <w:caps w:val="0"/>
          <w:spacing w:val="0"/>
          <w:w w:val="100"/>
          <w:sz w:val="32"/>
          <w:szCs w:val="32"/>
        </w:rPr>
        <w:t>4.05</w:t>
      </w:r>
      <w:r>
        <w:rPr>
          <w:rFonts w:hint="eastAsia" w:ascii="仿宋_GB2312" w:eastAsia="仿宋_GB2312"/>
          <w:b w:val="0"/>
          <w:i w:val="0"/>
          <w:caps w:val="0"/>
          <w:spacing w:val="0"/>
          <w:w w:val="100"/>
          <w:sz w:val="32"/>
          <w:szCs w:val="32"/>
        </w:rPr>
        <w:t>万元）</w:t>
      </w:r>
      <w:r>
        <w:rPr>
          <w:rFonts w:ascii="Times New Roman" w:hAnsi="Times New Roman" w:eastAsia="仿宋_GB2312" w:cs="Times New Roman"/>
          <w:b w:val="0"/>
          <w:i w:val="0"/>
          <w:caps w:val="0"/>
          <w:spacing w:val="0"/>
          <w:w w:val="100"/>
          <w:sz w:val="32"/>
          <w:shd w:val="clear" w:color="auto" w:fill="FFFFFF"/>
        </w:rPr>
        <w:t>，与</w:t>
      </w:r>
      <w:r>
        <w:rPr>
          <w:rFonts w:hint="eastAsia" w:ascii="Times New Roman" w:hAnsi="Times New Roman" w:eastAsia="仿宋_GB2312" w:cs="Times New Roman"/>
          <w:b w:val="0"/>
          <w:i w:val="0"/>
          <w:caps w:val="0"/>
          <w:spacing w:val="0"/>
          <w:w w:val="100"/>
          <w:sz w:val="32"/>
          <w:shd w:val="clear" w:color="auto" w:fill="FFFFFF"/>
        </w:rPr>
        <w:t>上</w:t>
      </w:r>
      <w:r>
        <w:rPr>
          <w:rFonts w:ascii="Times New Roman" w:hAnsi="Times New Roman" w:eastAsia="仿宋_GB2312" w:cs="Times New Roman"/>
          <w:b w:val="0"/>
          <w:i w:val="0"/>
          <w:caps w:val="0"/>
          <w:spacing w:val="0"/>
          <w:w w:val="100"/>
          <w:sz w:val="32"/>
          <w:shd w:val="clear" w:color="auto" w:fill="FFFFFF"/>
        </w:rPr>
        <w:t>年预算持平</w:t>
      </w:r>
      <w:r>
        <w:rPr>
          <w:rFonts w:hint="eastAsia" w:ascii="Times New Roman" w:hAnsi="Times New Roman" w:eastAsia="仿宋_GB2312" w:cs="Times New Roman"/>
          <w:b w:val="0"/>
          <w:i w:val="0"/>
          <w:caps w:val="0"/>
          <w:spacing w:val="0"/>
          <w:w w:val="100"/>
          <w:sz w:val="32"/>
          <w:shd w:val="clear" w:color="auto" w:fill="FFFFFF"/>
        </w:rPr>
        <w:t>；</w:t>
      </w:r>
      <w:r>
        <w:rPr>
          <w:rFonts w:ascii="仿宋_GB2312" w:eastAsia="仿宋_GB2312" w:cs="Times New Roman"/>
          <w:b w:val="0"/>
          <w:i w:val="0"/>
          <w:caps w:val="0"/>
          <w:spacing w:val="0"/>
          <w:w w:val="100"/>
          <w:sz w:val="32"/>
          <w:szCs w:val="32"/>
        </w:rPr>
        <w:t>公务接待费</w:t>
      </w:r>
      <w:r>
        <w:rPr>
          <w:rFonts w:hint="eastAsia" w:ascii="仿宋_GB2312" w:eastAsia="仿宋_GB2312" w:cs="仿宋_GB2312"/>
          <w:b w:val="0"/>
          <w:i w:val="0"/>
          <w:caps w:val="0"/>
          <w:spacing w:val="0"/>
          <w:w w:val="100"/>
          <w:sz w:val="32"/>
          <w:szCs w:val="32"/>
        </w:rPr>
        <w:t>0.2</w:t>
      </w:r>
      <w:r>
        <w:rPr>
          <w:rFonts w:ascii="Times New Roman" w:hAnsi="Times New Roman" w:eastAsia="仿宋_GB2312" w:cs="Times New Roman"/>
          <w:b w:val="0"/>
          <w:i w:val="0"/>
          <w:caps w:val="0"/>
          <w:spacing w:val="0"/>
          <w:w w:val="100"/>
          <w:sz w:val="32"/>
          <w:shd w:val="clear" w:color="auto" w:fill="FFFFFF"/>
        </w:rPr>
        <w:t>万元，与</w:t>
      </w:r>
      <w:r>
        <w:rPr>
          <w:rFonts w:hint="eastAsia" w:ascii="Times New Roman" w:hAnsi="Times New Roman" w:eastAsia="仿宋_GB2312" w:cs="Times New Roman"/>
          <w:b w:val="0"/>
          <w:i w:val="0"/>
          <w:caps w:val="0"/>
          <w:spacing w:val="0"/>
          <w:w w:val="100"/>
          <w:sz w:val="32"/>
          <w:shd w:val="clear" w:color="auto" w:fill="FFFFFF"/>
        </w:rPr>
        <w:t>上</w:t>
      </w:r>
      <w:r>
        <w:rPr>
          <w:rFonts w:ascii="Times New Roman" w:hAnsi="Times New Roman" w:eastAsia="仿宋_GB2312" w:cs="Times New Roman"/>
          <w:b w:val="0"/>
          <w:i w:val="0"/>
          <w:caps w:val="0"/>
          <w:spacing w:val="0"/>
          <w:w w:val="100"/>
          <w:sz w:val="32"/>
          <w:shd w:val="clear" w:color="auto" w:fill="FFFFFF"/>
        </w:rPr>
        <w:t>年预算持平</w:t>
      </w:r>
      <w:r>
        <w:rPr>
          <w:rFonts w:hint="eastAsia" w:ascii="Times New Roman" w:hAnsi="Times New Roman" w:eastAsia="仿宋_GB2312" w:cs="Times New Roman"/>
          <w:b w:val="0"/>
          <w:i w:val="0"/>
          <w:caps w:val="0"/>
          <w:spacing w:val="0"/>
          <w:w w:val="100"/>
          <w:sz w:val="32"/>
          <w:shd w:val="clear" w:color="auto" w:fill="FFFFFF"/>
        </w:rPr>
        <w:t>。</w:t>
      </w:r>
    </w:p>
    <w:p>
      <w:pPr>
        <w:snapToGrid/>
        <w:spacing w:before="0" w:beforeAutospacing="0" w:after="0" w:afterAutospacing="0" w:line="240" w:lineRule="auto"/>
        <w:ind w:firstLine="640" w:firstLineChars="200"/>
        <w:jc w:val="both"/>
        <w:textAlignment w:val="baseline"/>
        <w:rPr>
          <w:rFonts w:ascii="Times New Roman" w:hAnsi="Times New Roman" w:eastAsia="仿宋_GB2312" w:cs="Times New Roman"/>
          <w:b w:val="0"/>
          <w:i w:val="0"/>
          <w:caps w:val="0"/>
          <w:color w:val="000000" w:themeColor="text1"/>
          <w:spacing w:val="0"/>
          <w:w w:val="100"/>
          <w:sz w:val="32"/>
          <w:shd w:val="clear" w:color="auto" w:fill="FFFFFF"/>
          <w14:textFill>
            <w14:solidFill>
              <w14:schemeClr w14:val="tx1"/>
            </w14:solidFill>
          </w14:textFill>
        </w:rPr>
      </w:pPr>
      <w:r>
        <w:rPr>
          <w:rFonts w:hint="eastAsia" w:ascii="仿宋_GB2312" w:eastAsia="仿宋_GB2312"/>
          <w:b w:val="0"/>
          <w:i w:val="0"/>
          <w:caps w:val="0"/>
          <w:color w:val="000000" w:themeColor="text1"/>
          <w:spacing w:val="0"/>
          <w:w w:val="100"/>
          <w:sz w:val="32"/>
          <w:szCs w:val="32"/>
          <w14:textFill>
            <w14:solidFill>
              <w14:schemeClr w14:val="tx1"/>
            </w14:solidFill>
          </w14:textFill>
        </w:rPr>
        <w:t>（二）海南省优生优</w:t>
      </w:r>
      <w:r>
        <w:rPr>
          <w:rFonts w:hint="eastAsia" w:ascii="Times New Roman" w:hAnsi="Times New Roman" w:eastAsia="仿宋_GB2312" w:cs="Times New Roman"/>
          <w:b w:val="0"/>
          <w:i w:val="0"/>
          <w:caps w:val="0"/>
          <w:color w:val="000000" w:themeColor="text1"/>
          <w:spacing w:val="0"/>
          <w:w w:val="100"/>
          <w:sz w:val="32"/>
          <w:shd w:val="clear" w:color="auto" w:fill="FFFFFF"/>
          <w14:textFill>
            <w14:solidFill>
              <w14:schemeClr w14:val="tx1"/>
            </w14:solidFill>
          </w14:textFill>
        </w:rPr>
        <w:t>育公共服务中心2021年政府性基金预算“三公”经费预算数为0万元。</w:t>
      </w:r>
    </w:p>
    <w:p>
      <w:pPr>
        <w:snapToGrid/>
        <w:spacing w:before="0" w:beforeAutospacing="0" w:after="0" w:afterAutospacing="0" w:line="240" w:lineRule="auto"/>
        <w:ind w:firstLine="640" w:firstLineChars="200"/>
        <w:jc w:val="both"/>
        <w:textAlignment w:val="baseline"/>
        <w:rPr>
          <w:rFonts w:hint="eastAsia"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五、关于海南省优生优育公共服务中心2021年政府性基金预算当年拨款情况说明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snapToGrid/>
        <w:spacing w:before="0" w:beforeAutospacing="0" w:after="0" w:afterAutospacing="0" w:line="240" w:lineRule="auto"/>
        <w:ind w:firstLine="960" w:firstLineChars="300"/>
        <w:jc w:val="both"/>
        <w:textAlignment w:val="baseline"/>
        <w:rPr>
          <w:rFonts w:hint="default" w:ascii="仿宋_GB2312" w:eastAsia="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2021年我单位政府性基金预算数为0万元，与上年持平。</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政府性基金预算当年拨款结构情况</w:t>
      </w:r>
    </w:p>
    <w:p>
      <w:pPr>
        <w:snapToGrid/>
        <w:spacing w:before="0" w:beforeAutospacing="0" w:after="0" w:afterAutospacing="0" w:line="240" w:lineRule="auto"/>
        <w:ind w:firstLine="960" w:firstLineChars="300"/>
        <w:jc w:val="both"/>
        <w:textAlignment w:val="baseline"/>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2021年我单位无此部分内容</w:t>
      </w:r>
    </w:p>
    <w:p>
      <w:pPr>
        <w:numPr>
          <w:ilvl w:val="0"/>
          <w:numId w:val="6"/>
        </w:numPr>
        <w:snapToGrid/>
        <w:spacing w:before="0" w:beforeAutospacing="0" w:after="0" w:afterAutospacing="0" w:line="240" w:lineRule="auto"/>
        <w:ind w:left="0" w:leftChars="0" w:firstLine="640" w:firstLineChars="0"/>
        <w:jc w:val="both"/>
        <w:textAlignment w:val="baseline"/>
        <w:rPr>
          <w:rFonts w:hint="eastAsia" w:ascii="楷体" w:hAnsi="楷体" w:eastAsia="楷体"/>
          <w:sz w:val="32"/>
          <w:szCs w:val="32"/>
        </w:rPr>
      </w:pPr>
      <w:r>
        <w:rPr>
          <w:rFonts w:hint="eastAsia" w:ascii="楷体" w:hAnsi="楷体" w:eastAsia="楷体"/>
          <w:sz w:val="32"/>
          <w:szCs w:val="32"/>
        </w:rPr>
        <w:t>政府性基金预算当年拨款具体使用情况</w:t>
      </w:r>
    </w:p>
    <w:p>
      <w:pPr>
        <w:snapToGrid/>
        <w:spacing w:before="0" w:beforeAutospacing="0" w:after="0" w:afterAutospacing="0" w:line="240" w:lineRule="auto"/>
        <w:ind w:firstLine="960" w:firstLineChars="300"/>
        <w:jc w:val="both"/>
        <w:textAlignment w:val="baseline"/>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2021年我单位无此部分内容</w:t>
      </w:r>
    </w:p>
    <w:p>
      <w:pPr>
        <w:snapToGrid/>
        <w:spacing w:before="0" w:beforeAutospacing="0" w:after="0" w:afterAutospacing="0" w:line="240" w:lineRule="auto"/>
        <w:ind w:firstLine="640" w:firstLineChars="200"/>
        <w:jc w:val="both"/>
        <w:textAlignment w:val="baseline"/>
        <w:rPr>
          <w:rFonts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六、关于海南省优生优育公共服务中心2021年收支预算情况的总体说明</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按照综合预算原则，</w:t>
      </w:r>
      <w:r>
        <w:rPr>
          <w:rFonts w:hint="eastAsia" w:ascii="仿宋_GB2312" w:eastAsia="仿宋_GB2312"/>
          <w:b w:val="0"/>
          <w:i w:val="0"/>
          <w:caps w:val="0"/>
          <w:spacing w:val="0"/>
          <w:w w:val="100"/>
          <w:sz w:val="32"/>
          <w:szCs w:val="32"/>
        </w:rPr>
        <w:t>海南省优生优育公共服务中心</w:t>
      </w:r>
      <w:r>
        <w:rPr>
          <w:rFonts w:hint="eastAsia" w:ascii="仿宋_GB2312" w:eastAsia="仿宋_GB2312" w:cs="仿宋_GB2312"/>
          <w:b w:val="0"/>
          <w:i w:val="0"/>
          <w:caps w:val="0"/>
          <w:spacing w:val="0"/>
          <w:w w:val="100"/>
          <w:sz w:val="32"/>
          <w:szCs w:val="32"/>
        </w:rPr>
        <w:t>所有收入和支出均纳入部门预算管理。收入包括：一般公共预算收入和上年结转</w:t>
      </w:r>
      <w:r>
        <w:rPr>
          <w:rFonts w:hint="eastAsia" w:ascii="仿宋_GB2312" w:eastAsia="仿宋_GB2312"/>
          <w:b w:val="0"/>
          <w:i w:val="0"/>
          <w:caps w:val="0"/>
          <w:spacing w:val="0"/>
          <w:w w:val="100"/>
          <w:sz w:val="32"/>
          <w:szCs w:val="32"/>
        </w:rPr>
        <w:t>；支出包括：教育支出、社会保障和就业支出、 卫生健康支出、住房保障支出。</w:t>
      </w:r>
      <w:r>
        <w:rPr>
          <w:rFonts w:hint="eastAsia" w:ascii="仿宋_GB2312" w:eastAsia="仿宋_GB2312" w:cs="仿宋_GB2312"/>
          <w:b w:val="0"/>
          <w:i w:val="0"/>
          <w:caps w:val="0"/>
          <w:spacing w:val="0"/>
          <w:w w:val="100"/>
          <w:sz w:val="32"/>
          <w:szCs w:val="32"/>
        </w:rPr>
        <w:t>海南省优生优育公共服务中心2021年</w:t>
      </w:r>
      <w:r>
        <w:rPr>
          <w:rFonts w:hint="eastAsia" w:ascii="仿宋_GB2312" w:eastAsia="仿宋_GB2312"/>
          <w:b w:val="0"/>
          <w:i w:val="0"/>
          <w:caps w:val="0"/>
          <w:spacing w:val="0"/>
          <w:w w:val="100"/>
          <w:sz w:val="32"/>
          <w:szCs w:val="32"/>
        </w:rPr>
        <w:t>收支总预算</w:t>
      </w:r>
      <w:r>
        <w:rPr>
          <w:rFonts w:hint="eastAsia" w:ascii="仿宋_GB2312" w:eastAsia="仿宋_GB2312" w:cs="仿宋_GB2312"/>
          <w:b w:val="0"/>
          <w:i w:val="0"/>
          <w:caps w:val="0"/>
          <w:spacing w:val="0"/>
          <w:w w:val="100"/>
          <w:sz w:val="32"/>
          <w:szCs w:val="32"/>
        </w:rPr>
        <w:t>1174.63</w:t>
      </w:r>
      <w:r>
        <w:rPr>
          <w:rFonts w:hint="eastAsia" w:ascii="仿宋_GB2312" w:eastAsia="仿宋_GB2312"/>
          <w:b w:val="0"/>
          <w:i w:val="0"/>
          <w:caps w:val="0"/>
          <w:spacing w:val="0"/>
          <w:w w:val="100"/>
          <w:sz w:val="32"/>
          <w:szCs w:val="32"/>
        </w:rPr>
        <w:t>万元。</w:t>
      </w:r>
    </w:p>
    <w:p>
      <w:pPr>
        <w:snapToGrid/>
        <w:spacing w:before="0" w:beforeAutospacing="0" w:after="0" w:afterAutospacing="0" w:line="240" w:lineRule="auto"/>
        <w:ind w:firstLine="640" w:firstLineChars="200"/>
        <w:jc w:val="both"/>
        <w:textAlignment w:val="baseline"/>
        <w:rPr>
          <w:rFonts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七、关于海南省优生优育公共服务中心2021年收入预算情况说明</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color w:val="FF0000"/>
          <w:spacing w:val="0"/>
          <w:w w:val="100"/>
          <w:sz w:val="32"/>
          <w:szCs w:val="32"/>
        </w:rPr>
      </w:pPr>
      <w:r>
        <w:rPr>
          <w:rFonts w:hint="eastAsia" w:ascii="仿宋_GB2312" w:eastAsia="仿宋_GB2312" w:cs="仿宋_GB2312"/>
          <w:b w:val="0"/>
          <w:i w:val="0"/>
          <w:caps w:val="0"/>
          <w:spacing w:val="0"/>
          <w:w w:val="100"/>
          <w:sz w:val="32"/>
          <w:szCs w:val="32"/>
        </w:rPr>
        <w:t>海南省优生优育公共服务中心2021年</w:t>
      </w:r>
      <w:r>
        <w:rPr>
          <w:rFonts w:hint="eastAsia" w:ascii="仿宋_GB2312" w:eastAsia="仿宋_GB2312"/>
          <w:b w:val="0"/>
          <w:i w:val="0"/>
          <w:caps w:val="0"/>
          <w:spacing w:val="0"/>
          <w:w w:val="100"/>
          <w:sz w:val="32"/>
          <w:szCs w:val="32"/>
        </w:rPr>
        <w:t>收入预算</w:t>
      </w:r>
      <w:r>
        <w:rPr>
          <w:rFonts w:hint="eastAsia" w:ascii="仿宋_GB2312" w:eastAsia="仿宋_GB2312" w:cs="仿宋_GB2312"/>
          <w:b w:val="0"/>
          <w:i w:val="0"/>
          <w:caps w:val="0"/>
          <w:spacing w:val="0"/>
          <w:w w:val="100"/>
          <w:sz w:val="32"/>
          <w:szCs w:val="32"/>
        </w:rPr>
        <w:t>1174.63</w:t>
      </w:r>
      <w:r>
        <w:rPr>
          <w:rFonts w:hint="eastAsia" w:ascii="仿宋_GB2312" w:eastAsia="仿宋_GB2312"/>
          <w:b w:val="0"/>
          <w:i w:val="0"/>
          <w:caps w:val="0"/>
          <w:spacing w:val="0"/>
          <w:w w:val="100"/>
          <w:sz w:val="32"/>
          <w:szCs w:val="32"/>
        </w:rPr>
        <w:t>万元，其中：上年结转</w:t>
      </w:r>
      <w:r>
        <w:rPr>
          <w:rFonts w:hint="eastAsia" w:ascii="仿宋_GB2312" w:eastAsia="仿宋_GB2312" w:cs="仿宋_GB2312"/>
          <w:b w:val="0"/>
          <w:i w:val="0"/>
          <w:caps w:val="0"/>
          <w:spacing w:val="0"/>
          <w:w w:val="100"/>
          <w:sz w:val="32"/>
          <w:szCs w:val="32"/>
        </w:rPr>
        <w:t>8.72</w:t>
      </w:r>
      <w:r>
        <w:rPr>
          <w:rFonts w:hint="eastAsia" w:ascii="仿宋_GB2312" w:eastAsia="仿宋_GB2312"/>
          <w:b w:val="0"/>
          <w:i w:val="0"/>
          <w:caps w:val="0"/>
          <w:spacing w:val="0"/>
          <w:w w:val="100"/>
          <w:sz w:val="32"/>
          <w:szCs w:val="32"/>
        </w:rPr>
        <w:t>万元，占</w:t>
      </w:r>
      <w:r>
        <w:rPr>
          <w:rFonts w:hint="eastAsia" w:ascii="仿宋_GB2312" w:eastAsia="仿宋_GB2312" w:cs="仿宋_GB2312"/>
          <w:b w:val="0"/>
          <w:i w:val="0"/>
          <w:caps w:val="0"/>
          <w:spacing w:val="0"/>
          <w:w w:val="100"/>
          <w:sz w:val="32"/>
          <w:szCs w:val="32"/>
        </w:rPr>
        <w:t>0.74</w:t>
      </w:r>
      <w:r>
        <w:rPr>
          <w:rFonts w:hint="eastAsia" w:ascii="仿宋_GB2312" w:eastAsia="仿宋_GB2312"/>
          <w:b w:val="0"/>
          <w:i w:val="0"/>
          <w:caps w:val="0"/>
          <w:spacing w:val="0"/>
          <w:w w:val="100"/>
          <w:sz w:val="32"/>
          <w:szCs w:val="32"/>
        </w:rPr>
        <w:t>%；经费拨款收入</w:t>
      </w:r>
      <w:r>
        <w:rPr>
          <w:rFonts w:hint="eastAsia" w:ascii="仿宋_GB2312" w:eastAsia="仿宋_GB2312" w:cs="仿宋_GB2312"/>
          <w:b w:val="0"/>
          <w:i w:val="0"/>
          <w:caps w:val="0"/>
          <w:spacing w:val="0"/>
          <w:w w:val="100"/>
          <w:sz w:val="32"/>
          <w:szCs w:val="32"/>
        </w:rPr>
        <w:t>1165.91</w:t>
      </w:r>
      <w:r>
        <w:rPr>
          <w:rFonts w:hint="eastAsia" w:ascii="仿宋_GB2312" w:eastAsia="仿宋_GB2312"/>
          <w:b w:val="0"/>
          <w:i w:val="0"/>
          <w:caps w:val="0"/>
          <w:spacing w:val="0"/>
          <w:w w:val="100"/>
          <w:sz w:val="32"/>
          <w:szCs w:val="32"/>
        </w:rPr>
        <w:t>万元，占</w:t>
      </w:r>
      <w:r>
        <w:rPr>
          <w:rFonts w:hint="eastAsia" w:ascii="仿宋_GB2312" w:eastAsia="仿宋_GB2312" w:cs="仿宋_GB2312"/>
          <w:b w:val="0"/>
          <w:i w:val="0"/>
          <w:caps w:val="0"/>
          <w:spacing w:val="0"/>
          <w:w w:val="100"/>
          <w:sz w:val="32"/>
          <w:szCs w:val="32"/>
        </w:rPr>
        <w:t>99.26</w:t>
      </w:r>
      <w:r>
        <w:rPr>
          <w:rFonts w:hint="eastAsia" w:ascii="仿宋_GB2312" w:eastAsia="仿宋_GB2312"/>
          <w:b w:val="0"/>
          <w:i w:val="0"/>
          <w:caps w:val="0"/>
          <w:spacing w:val="0"/>
          <w:w w:val="100"/>
          <w:sz w:val="32"/>
          <w:szCs w:val="32"/>
        </w:rPr>
        <w:t>%。总计比上年预算</w:t>
      </w:r>
      <w:r>
        <w:rPr>
          <w:rFonts w:ascii="仿宋_GB2312" w:eastAsia="仿宋_GB2312"/>
          <w:b w:val="0"/>
          <w:i w:val="0"/>
          <w:caps w:val="0"/>
          <w:spacing w:val="0"/>
          <w:w w:val="100"/>
          <w:sz w:val="32"/>
          <w:szCs w:val="32"/>
        </w:rPr>
        <w:t>增多666.82</w:t>
      </w:r>
      <w:r>
        <w:rPr>
          <w:rFonts w:hint="eastAsia" w:ascii="仿宋_GB2312" w:eastAsia="仿宋_GB2312"/>
          <w:b w:val="0"/>
          <w:i w:val="0"/>
          <w:caps w:val="0"/>
          <w:spacing w:val="0"/>
          <w:w w:val="100"/>
          <w:sz w:val="32"/>
          <w:szCs w:val="32"/>
        </w:rPr>
        <w:t>万元，主要</w:t>
      </w:r>
      <w:r>
        <w:rPr>
          <w:rFonts w:ascii="仿宋_GB2312" w:eastAsia="仿宋_GB2312"/>
          <w:b w:val="0"/>
          <w:i w:val="0"/>
          <w:caps w:val="0"/>
          <w:spacing w:val="0"/>
          <w:w w:val="100"/>
          <w:sz w:val="32"/>
          <w:szCs w:val="32"/>
        </w:rPr>
        <w:t>是经费拨款收入增加了卫生健康发展专项资金</w:t>
      </w:r>
      <w:r>
        <w:rPr>
          <w:rFonts w:hint="eastAsia" w:ascii="仿宋_GB2312" w:eastAsia="仿宋_GB2312"/>
          <w:b w:val="0"/>
          <w:i w:val="0"/>
          <w:caps w:val="0"/>
          <w:spacing w:val="0"/>
          <w:w w:val="100"/>
          <w:sz w:val="32"/>
          <w:szCs w:val="32"/>
        </w:rPr>
        <w:t>。</w:t>
      </w:r>
    </w:p>
    <w:p>
      <w:pPr>
        <w:snapToGrid/>
        <w:spacing w:before="0" w:beforeAutospacing="0" w:after="0" w:afterAutospacing="0" w:line="240" w:lineRule="auto"/>
        <w:ind w:firstLine="640" w:firstLineChars="200"/>
        <w:jc w:val="both"/>
        <w:textAlignment w:val="baseline"/>
        <w:rPr>
          <w:rFonts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八、关于海南省优生优育公共服务中心2021年支出预算情况说明</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color w:val="FF0000"/>
          <w:spacing w:val="0"/>
          <w:w w:val="100"/>
          <w:sz w:val="32"/>
          <w:szCs w:val="32"/>
        </w:rPr>
      </w:pPr>
      <w:r>
        <w:rPr>
          <w:rFonts w:hint="eastAsia" w:ascii="仿宋_GB2312" w:eastAsia="仿宋_GB2312" w:cs="仿宋_GB2312"/>
          <w:b w:val="0"/>
          <w:i w:val="0"/>
          <w:caps w:val="0"/>
          <w:spacing w:val="0"/>
          <w:w w:val="100"/>
          <w:sz w:val="32"/>
          <w:szCs w:val="32"/>
        </w:rPr>
        <w:t>海南省优生优育公共服务中心2021年</w:t>
      </w:r>
      <w:r>
        <w:rPr>
          <w:rFonts w:hint="eastAsia" w:ascii="仿宋_GB2312" w:eastAsia="仿宋_GB2312"/>
          <w:b w:val="0"/>
          <w:i w:val="0"/>
          <w:caps w:val="0"/>
          <w:spacing w:val="0"/>
          <w:w w:val="100"/>
          <w:sz w:val="32"/>
          <w:szCs w:val="32"/>
        </w:rPr>
        <w:t>支出预算</w:t>
      </w:r>
      <w:r>
        <w:rPr>
          <w:rFonts w:hint="eastAsia" w:ascii="仿宋_GB2312" w:eastAsia="仿宋_GB2312" w:cs="仿宋_GB2312"/>
          <w:b w:val="0"/>
          <w:i w:val="0"/>
          <w:caps w:val="0"/>
          <w:spacing w:val="0"/>
          <w:w w:val="100"/>
          <w:sz w:val="32"/>
          <w:szCs w:val="32"/>
        </w:rPr>
        <w:t>1174.63</w:t>
      </w:r>
      <w:r>
        <w:rPr>
          <w:rFonts w:hint="eastAsia" w:ascii="仿宋_GB2312" w:eastAsia="仿宋_GB2312"/>
          <w:b w:val="0"/>
          <w:i w:val="0"/>
          <w:caps w:val="0"/>
          <w:spacing w:val="0"/>
          <w:w w:val="100"/>
          <w:sz w:val="32"/>
          <w:szCs w:val="32"/>
        </w:rPr>
        <w:t>万元，其中：基本支出462.25万元，占</w:t>
      </w:r>
      <w:r>
        <w:rPr>
          <w:rFonts w:hint="eastAsia" w:ascii="仿宋_GB2312" w:eastAsia="仿宋_GB2312" w:cs="仿宋_GB2312"/>
          <w:b w:val="0"/>
          <w:i w:val="0"/>
          <w:caps w:val="0"/>
          <w:spacing w:val="0"/>
          <w:w w:val="100"/>
          <w:sz w:val="32"/>
          <w:szCs w:val="32"/>
        </w:rPr>
        <w:t>39.35</w:t>
      </w:r>
      <w:r>
        <w:rPr>
          <w:rFonts w:hint="eastAsia" w:ascii="仿宋_GB2312" w:eastAsia="仿宋_GB2312"/>
          <w:b w:val="0"/>
          <w:i w:val="0"/>
          <w:caps w:val="0"/>
          <w:spacing w:val="0"/>
          <w:w w:val="100"/>
          <w:sz w:val="32"/>
          <w:szCs w:val="32"/>
        </w:rPr>
        <w:t>%；项目支出</w:t>
      </w:r>
      <w:r>
        <w:rPr>
          <w:rFonts w:hint="eastAsia" w:ascii="仿宋_GB2312" w:eastAsia="仿宋_GB2312" w:cs="仿宋_GB2312"/>
          <w:b w:val="0"/>
          <w:i w:val="0"/>
          <w:caps w:val="0"/>
          <w:spacing w:val="0"/>
          <w:w w:val="100"/>
          <w:sz w:val="32"/>
          <w:szCs w:val="32"/>
        </w:rPr>
        <w:t>712.38</w:t>
      </w:r>
      <w:r>
        <w:rPr>
          <w:rFonts w:hint="eastAsia" w:ascii="仿宋_GB2312" w:eastAsia="仿宋_GB2312"/>
          <w:b w:val="0"/>
          <w:i w:val="0"/>
          <w:caps w:val="0"/>
          <w:spacing w:val="0"/>
          <w:w w:val="100"/>
          <w:sz w:val="32"/>
          <w:szCs w:val="32"/>
        </w:rPr>
        <w:t>万元，占</w:t>
      </w:r>
      <w:r>
        <w:rPr>
          <w:rFonts w:hint="eastAsia" w:ascii="仿宋_GB2312" w:eastAsia="仿宋_GB2312" w:cs="仿宋_GB2312"/>
          <w:b w:val="0"/>
          <w:i w:val="0"/>
          <w:caps w:val="0"/>
          <w:spacing w:val="0"/>
          <w:w w:val="100"/>
          <w:sz w:val="32"/>
          <w:szCs w:val="32"/>
        </w:rPr>
        <w:t>60.65</w:t>
      </w:r>
      <w:r>
        <w:rPr>
          <w:rFonts w:hint="eastAsia" w:ascii="仿宋_GB2312" w:eastAsia="仿宋_GB2312"/>
          <w:b w:val="0"/>
          <w:i w:val="0"/>
          <w:caps w:val="0"/>
          <w:spacing w:val="0"/>
          <w:w w:val="100"/>
          <w:sz w:val="32"/>
          <w:szCs w:val="32"/>
        </w:rPr>
        <w:t>%。比上年预算数</w:t>
      </w:r>
      <w:r>
        <w:rPr>
          <w:rFonts w:hint="eastAsia" w:ascii="仿宋_GB2312" w:eastAsia="仿宋_GB2312" w:cs="仿宋_GB2312"/>
          <w:b w:val="0"/>
          <w:i w:val="0"/>
          <w:caps w:val="0"/>
          <w:spacing w:val="0"/>
          <w:w w:val="100"/>
          <w:sz w:val="32"/>
          <w:szCs w:val="32"/>
        </w:rPr>
        <w:t>增加</w:t>
      </w:r>
      <w:r>
        <w:rPr>
          <w:rFonts w:ascii="仿宋_GB2312" w:eastAsia="仿宋_GB2312" w:cs="仿宋_GB2312"/>
          <w:b w:val="0"/>
          <w:i w:val="0"/>
          <w:caps w:val="0"/>
          <w:spacing w:val="0"/>
          <w:w w:val="100"/>
          <w:sz w:val="32"/>
          <w:szCs w:val="32"/>
        </w:rPr>
        <w:t>666.82</w:t>
      </w:r>
      <w:r>
        <w:rPr>
          <w:rFonts w:hint="eastAsia" w:ascii="仿宋_GB2312" w:eastAsia="仿宋_GB2312"/>
          <w:b w:val="0"/>
          <w:i w:val="0"/>
          <w:caps w:val="0"/>
          <w:spacing w:val="0"/>
          <w:w w:val="100"/>
          <w:sz w:val="32"/>
          <w:szCs w:val="32"/>
        </w:rPr>
        <w:t>万元，主要</w:t>
      </w:r>
      <w:r>
        <w:rPr>
          <w:rFonts w:ascii="仿宋_GB2312" w:eastAsia="仿宋_GB2312"/>
          <w:b w:val="0"/>
          <w:i w:val="0"/>
          <w:caps w:val="0"/>
          <w:spacing w:val="0"/>
          <w:w w:val="100"/>
          <w:sz w:val="32"/>
          <w:szCs w:val="32"/>
        </w:rPr>
        <w:t>是支出预算增加了卫生健康发展专项资金</w:t>
      </w:r>
      <w:r>
        <w:rPr>
          <w:rFonts w:hint="eastAsia" w:ascii="仿宋_GB2312" w:eastAsia="仿宋_GB2312"/>
          <w:b w:val="0"/>
          <w:i w:val="0"/>
          <w:caps w:val="0"/>
          <w:spacing w:val="0"/>
          <w:w w:val="100"/>
          <w:sz w:val="32"/>
          <w:szCs w:val="32"/>
        </w:rPr>
        <w:t>。</w:t>
      </w:r>
    </w:p>
    <w:p>
      <w:pPr>
        <w:numPr>
          <w:ilvl w:val="0"/>
          <w:numId w:val="7"/>
        </w:numPr>
        <w:snapToGrid/>
        <w:spacing w:before="0" w:beforeAutospacing="0" w:after="0" w:afterAutospacing="0" w:line="240" w:lineRule="auto"/>
        <w:ind w:firstLine="640" w:firstLineChars="200"/>
        <w:jc w:val="both"/>
        <w:textAlignment w:val="baseline"/>
        <w:rPr>
          <w:rFonts w:hint="eastAsia" w:ascii="黑体" w:eastAsia="黑体" w:cs="Times New Roman"/>
          <w:b w:val="0"/>
          <w:i w:val="0"/>
          <w:caps w:val="0"/>
          <w:spacing w:val="0"/>
          <w:w w:val="100"/>
          <w:sz w:val="32"/>
          <w:shd w:val="clear" w:color="auto" w:fill="FFFFFF"/>
        </w:rPr>
      </w:pPr>
      <w:r>
        <w:rPr>
          <w:rFonts w:hint="eastAsia" w:ascii="黑体" w:eastAsia="黑体" w:cs="Times New Roman"/>
          <w:b w:val="0"/>
          <w:i w:val="0"/>
          <w:caps w:val="0"/>
          <w:spacing w:val="0"/>
          <w:w w:val="100"/>
          <w:sz w:val="32"/>
          <w:shd w:val="clear" w:color="auto" w:fill="FFFFFF"/>
        </w:rPr>
        <w:t>其他重要事项的情况说明</w:t>
      </w:r>
    </w:p>
    <w:p>
      <w:pPr>
        <w:numPr>
          <w:ilvl w:val="0"/>
          <w:numId w:val="8"/>
        </w:numPr>
        <w:snapToGrid/>
        <w:spacing w:before="0" w:beforeAutospacing="0" w:after="0" w:afterAutospacing="0" w:line="240" w:lineRule="auto"/>
        <w:ind w:firstLine="640" w:firstLineChars="200"/>
        <w:jc w:val="both"/>
        <w:textAlignment w:val="baseline"/>
        <w:rPr>
          <w:rFonts w:hint="eastAsia" w:ascii="楷体" w:hAnsi="楷体" w:eastAsia="楷体"/>
          <w:sz w:val="32"/>
          <w:szCs w:val="32"/>
        </w:rPr>
      </w:pPr>
      <w:r>
        <w:rPr>
          <w:rFonts w:hint="eastAsia" w:ascii="楷体" w:hAnsi="楷体" w:eastAsia="楷体"/>
          <w:sz w:val="32"/>
          <w:szCs w:val="32"/>
        </w:rPr>
        <w:t>机关运行经费</w:t>
      </w:r>
    </w:p>
    <w:p>
      <w:pPr>
        <w:numPr>
          <w:ilvl w:val="0"/>
          <w:numId w:val="0"/>
        </w:numPr>
        <w:snapToGrid/>
        <w:spacing w:before="0" w:beforeAutospacing="0" w:after="0" w:afterAutospacing="0" w:line="240" w:lineRule="auto"/>
        <w:jc w:val="both"/>
        <w:textAlignment w:val="baseline"/>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_GB2312" w:eastAsia="仿宋_GB2312"/>
          <w:b w:val="0"/>
          <w:i w:val="0"/>
          <w:caps w:val="0"/>
          <w:color w:val="000000" w:themeColor="text1"/>
          <w:spacing w:val="0"/>
          <w:w w:val="100"/>
          <w:sz w:val="32"/>
          <w:szCs w:val="32"/>
          <w:lang w:val="en-US" w:eastAsia="zh-CN"/>
          <w14:textFill>
            <w14:solidFill>
              <w14:schemeClr w14:val="tx1"/>
            </w14:solidFill>
          </w14:textFill>
        </w:rPr>
        <w:t>2021年我单位无此部分内容</w:t>
      </w:r>
    </w:p>
    <w:p>
      <w:pPr>
        <w:snapToGrid/>
        <w:spacing w:before="0" w:beforeAutospacing="0" w:after="0" w:afterAutospacing="0" w:line="240" w:lineRule="auto"/>
        <w:ind w:firstLine="640" w:firstLineChars="200"/>
        <w:jc w:val="both"/>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w:t>
      </w:r>
      <w:r>
        <w:rPr>
          <w:rFonts w:hint="eastAsia" w:ascii="楷体" w:eastAsia="楷体"/>
          <w:b w:val="0"/>
          <w:i w:val="0"/>
          <w:caps w:val="0"/>
          <w:spacing w:val="0"/>
          <w:w w:val="100"/>
          <w:sz w:val="32"/>
          <w:szCs w:val="32"/>
          <w:lang w:val="en-US" w:eastAsia="zh-CN"/>
        </w:rPr>
        <w:t>二</w:t>
      </w:r>
      <w:r>
        <w:rPr>
          <w:rFonts w:hint="eastAsia" w:ascii="楷体" w:eastAsia="楷体"/>
          <w:b w:val="0"/>
          <w:i w:val="0"/>
          <w:caps w:val="0"/>
          <w:spacing w:val="0"/>
          <w:w w:val="100"/>
          <w:sz w:val="32"/>
          <w:szCs w:val="32"/>
        </w:rPr>
        <w:t>）政府采购情况</w:t>
      </w:r>
    </w:p>
    <w:p>
      <w:pPr>
        <w:snapToGrid/>
        <w:spacing w:before="0" w:beforeAutospacing="0" w:after="0" w:afterAutospacing="0" w:line="240" w:lineRule="auto"/>
        <w:ind w:firstLine="640"/>
        <w:jc w:val="both"/>
        <w:textAlignment w:val="baseline"/>
        <w:rPr>
          <w:rFonts w:ascii="仿宋_GB2312" w:eastAsia="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海南省优生优育公共服务中心2021年政府采购预算总额493.</w:t>
      </w:r>
      <w:r>
        <w:rPr>
          <w:rFonts w:hint="eastAsia" w:ascii="仿宋_GB2312" w:eastAsia="仿宋_GB2312" w:cs="仿宋_GB2312"/>
          <w:b w:val="0"/>
          <w:i w:val="0"/>
          <w:caps w:val="0"/>
          <w:spacing w:val="0"/>
          <w:w w:val="100"/>
          <w:sz w:val="32"/>
          <w:szCs w:val="32"/>
          <w:lang w:val="en-US" w:eastAsia="zh-CN"/>
        </w:rPr>
        <w:t>5</w:t>
      </w:r>
      <w:r>
        <w:rPr>
          <w:rFonts w:hint="eastAsia" w:ascii="仿宋_GB2312" w:eastAsia="仿宋_GB2312"/>
          <w:b w:val="0"/>
          <w:i w:val="0"/>
          <w:caps w:val="0"/>
          <w:spacing w:val="0"/>
          <w:w w:val="100"/>
          <w:sz w:val="32"/>
          <w:szCs w:val="32"/>
        </w:rPr>
        <w:t>万元，其中：政府采购货物预算493.</w:t>
      </w:r>
      <w:r>
        <w:rPr>
          <w:rFonts w:hint="eastAsia" w:ascii="仿宋_GB2312" w:eastAsia="仿宋_GB2312"/>
          <w:b w:val="0"/>
          <w:i w:val="0"/>
          <w:caps w:val="0"/>
          <w:spacing w:val="0"/>
          <w:w w:val="100"/>
          <w:sz w:val="32"/>
          <w:szCs w:val="32"/>
          <w:lang w:val="en-US" w:eastAsia="zh-CN"/>
        </w:rPr>
        <w:t>5</w:t>
      </w:r>
      <w:r>
        <w:rPr>
          <w:rFonts w:hint="eastAsia" w:ascii="仿宋_GB2312" w:eastAsia="仿宋_GB2312"/>
          <w:b w:val="0"/>
          <w:i w:val="0"/>
          <w:caps w:val="0"/>
          <w:spacing w:val="0"/>
          <w:w w:val="100"/>
          <w:sz w:val="32"/>
          <w:szCs w:val="32"/>
        </w:rPr>
        <w:t>万元。</w:t>
      </w:r>
    </w:p>
    <w:p>
      <w:pPr>
        <w:snapToGrid/>
        <w:spacing w:before="0" w:beforeAutospacing="0" w:after="0" w:afterAutospacing="0" w:line="240" w:lineRule="auto"/>
        <w:ind w:firstLine="640" w:firstLineChars="200"/>
        <w:jc w:val="both"/>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（三）国有资产占有使用情况</w:t>
      </w:r>
      <w:bookmarkStart w:id="5" w:name="_GoBack"/>
      <w:bookmarkEnd w:id="5"/>
    </w:p>
    <w:p>
      <w:pPr>
        <w:snapToGrid/>
        <w:spacing w:before="0" w:beforeAutospacing="0" w:after="0" w:afterAutospacing="0" w:line="240" w:lineRule="auto"/>
        <w:ind w:firstLine="640" w:firstLineChars="200"/>
        <w:jc w:val="both"/>
        <w:textAlignment w:val="baseline"/>
        <w:rPr>
          <w:rFonts w:ascii="仿宋_GB2312" w:eastAsia="仿宋_GB2312" w:cs="仿宋_GB2312"/>
          <w:b w:val="0"/>
          <w:i w:val="0"/>
          <w:caps w:val="0"/>
          <w:spacing w:val="0"/>
          <w:w w:val="100"/>
          <w:sz w:val="32"/>
          <w:szCs w:val="32"/>
        </w:rPr>
      </w:pPr>
      <w:r>
        <w:rPr>
          <w:rFonts w:hint="eastAsia" w:ascii="仿宋_GB2312" w:eastAsia="仿宋_GB2312" w:cs="仿宋_GB2312"/>
          <w:b w:val="0"/>
          <w:i w:val="0"/>
          <w:caps w:val="0"/>
          <w:spacing w:val="0"/>
          <w:w w:val="100"/>
          <w:sz w:val="32"/>
          <w:szCs w:val="32"/>
        </w:rPr>
        <w:t>截至202</w:t>
      </w:r>
      <w:r>
        <w:rPr>
          <w:rFonts w:hint="eastAsia" w:ascii="仿宋_GB2312" w:eastAsia="仿宋_GB2312" w:cs="仿宋_GB2312"/>
          <w:b w:val="0"/>
          <w:i w:val="0"/>
          <w:caps w:val="0"/>
          <w:spacing w:val="0"/>
          <w:w w:val="100"/>
          <w:sz w:val="32"/>
          <w:szCs w:val="32"/>
          <w:lang w:val="en-US" w:eastAsia="zh-CN"/>
        </w:rPr>
        <w:t>1</w:t>
      </w:r>
      <w:r>
        <w:rPr>
          <w:rFonts w:hint="eastAsia" w:ascii="仿宋_GB2312" w:eastAsia="仿宋_GB2312"/>
          <w:b w:val="0"/>
          <w:i w:val="0"/>
          <w:caps w:val="0"/>
          <w:spacing w:val="0"/>
          <w:w w:val="100"/>
          <w:sz w:val="32"/>
          <w:szCs w:val="32"/>
        </w:rPr>
        <w:t>年12月31日，</w:t>
      </w:r>
      <w:r>
        <w:rPr>
          <w:rFonts w:hint="eastAsia" w:ascii="仿宋_GB2312" w:eastAsia="仿宋_GB2312" w:cs="仿宋_GB2312"/>
          <w:b w:val="0"/>
          <w:i w:val="0"/>
          <w:caps w:val="0"/>
          <w:spacing w:val="0"/>
          <w:w w:val="100"/>
          <w:sz w:val="32"/>
          <w:szCs w:val="32"/>
        </w:rPr>
        <w:t>海南省优生优育公共服务中心共有车辆1辆，其中，其他用车1辆。单位价值100万元以上设备5台（套）。</w:t>
      </w:r>
    </w:p>
    <w:p>
      <w:pPr>
        <w:snapToGrid/>
        <w:spacing w:before="0" w:beforeAutospacing="0" w:after="0" w:afterAutospacing="0" w:line="240" w:lineRule="auto"/>
        <w:ind w:firstLine="640" w:firstLineChars="200"/>
        <w:jc w:val="both"/>
        <w:textAlignment w:val="baseline"/>
        <w:rPr>
          <w:rFonts w:ascii="楷体" w:eastAsia="楷体"/>
          <w:b w:val="0"/>
          <w:i w:val="0"/>
          <w:caps w:val="0"/>
          <w:spacing w:val="0"/>
          <w:w w:val="100"/>
          <w:sz w:val="32"/>
          <w:szCs w:val="32"/>
        </w:rPr>
      </w:pPr>
      <w:r>
        <w:rPr>
          <w:rFonts w:hint="eastAsia" w:ascii="楷体" w:eastAsia="楷体"/>
          <w:b w:val="0"/>
          <w:i w:val="0"/>
          <w:caps w:val="0"/>
          <w:spacing w:val="0"/>
          <w:w w:val="100"/>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eastAsia="仿宋_GB2312" w:cs="仿宋_GB2312"/>
          <w:b w:val="0"/>
          <w:i w:val="0"/>
          <w:caps w:val="0"/>
          <w:color w:val="000000" w:themeColor="text1"/>
          <w:spacing w:val="0"/>
          <w:w w:val="100"/>
          <w:sz w:val="32"/>
          <w:szCs w:val="32"/>
          <w14:textFill>
            <w14:solidFill>
              <w14:schemeClr w14:val="tx1"/>
            </w14:solidFill>
          </w14:textFill>
        </w:rPr>
        <w:t>2021年海南省优生优育公共服务中心13个项目实行绩效目标管理，涉及一般公共预算1165.91万元、单位自有资金8.72万元。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2021年我单位无重点项目预算的绩效目标。</w:t>
      </w:r>
    </w:p>
    <w:p>
      <w:pPr>
        <w:snapToGrid/>
        <w:spacing w:before="0" w:beforeAutospacing="0" w:after="0" w:afterAutospacing="0" w:line="240" w:lineRule="auto"/>
        <w:jc w:val="center"/>
        <w:textAlignment w:val="baseline"/>
        <w:rPr>
          <w:rFonts w:ascii="黑体" w:eastAsia="黑体"/>
          <w:b w:val="0"/>
          <w:i w:val="0"/>
          <w:caps w:val="0"/>
          <w:color w:val="000000" w:themeColor="text1"/>
          <w:spacing w:val="0"/>
          <w:w w:val="100"/>
          <w:sz w:val="32"/>
          <w:szCs w:val="32"/>
          <w14:textFill>
            <w14:solidFill>
              <w14:schemeClr w14:val="tx1"/>
            </w14:solidFill>
          </w14:textFill>
        </w:rPr>
      </w:pPr>
    </w:p>
    <w:p>
      <w:pPr>
        <w:snapToGrid/>
        <w:spacing w:before="0" w:beforeAutospacing="0" w:after="0" w:afterAutospacing="0" w:line="240" w:lineRule="auto"/>
        <w:jc w:val="left"/>
        <w:textAlignment w:val="baseline"/>
        <w:rPr>
          <w:rFonts w:ascii="仿宋_GB2312" w:eastAsia="仿宋_GB2312" w:cs="宋体"/>
          <w:b w:val="0"/>
          <w:i w:val="0"/>
          <w:caps w:val="0"/>
          <w:color w:val="000000"/>
          <w:spacing w:val="0"/>
          <w:w w:val="100"/>
          <w:kern w:val="0"/>
          <w:sz w:val="32"/>
          <w:szCs w:val="30"/>
        </w:rPr>
      </w:pPr>
    </w:p>
    <w:p>
      <w:pPr>
        <w:snapToGrid/>
        <w:spacing w:before="0" w:beforeAutospacing="0" w:after="0" w:afterAutospacing="0" w:line="240" w:lineRule="auto"/>
        <w:jc w:val="center"/>
        <w:textAlignment w:val="baseline"/>
        <w:rPr>
          <w:rFonts w:ascii="黑体" w:eastAsia="黑体"/>
          <w:b/>
          <w:i w:val="0"/>
          <w:caps w:val="0"/>
          <w:spacing w:val="0"/>
          <w:w w:val="100"/>
          <w:sz w:val="32"/>
          <w:szCs w:val="32"/>
        </w:rPr>
      </w:pPr>
      <w:r>
        <w:rPr>
          <w:rFonts w:hint="eastAsia" w:ascii="黑体" w:eastAsia="黑体"/>
          <w:b/>
          <w:i w:val="0"/>
          <w:caps w:val="0"/>
          <w:spacing w:val="0"/>
          <w:w w:val="100"/>
          <w:sz w:val="32"/>
          <w:szCs w:val="32"/>
        </w:rPr>
        <w:t>第四部分  名词解释</w:t>
      </w:r>
    </w:p>
    <w:p>
      <w:pPr>
        <w:snapToGrid/>
        <w:spacing w:before="0" w:beforeAutospacing="0" w:after="0" w:afterAutospacing="0" w:line="240" w:lineRule="auto"/>
        <w:ind w:firstLine="640" w:firstLineChars="200"/>
        <w:jc w:val="left"/>
        <w:textAlignment w:val="baseline"/>
        <w:rPr>
          <w:rFonts w:ascii="仿宋_GB2312" w:eastAsia="仿宋_GB2312" w:cs="宋体"/>
          <w:b w:val="0"/>
          <w:bCs/>
          <w:i w:val="0"/>
          <w:caps w:val="0"/>
          <w:color w:val="000000"/>
          <w:spacing w:val="0"/>
          <w:w w:val="100"/>
          <w:kern w:val="0"/>
          <w:sz w:val="32"/>
          <w:szCs w:val="32"/>
          <w:lang w:val="zh-CN"/>
        </w:rPr>
      </w:pP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一、财政拨款收入：指本级财政当年拨付的资金。</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二、事业收入：指事业单位开展专业业务活动及辅助活动取得的收入。</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三、经营收入：指事业单位在专业业务活动及其辅助活动之外开展非独立核算经营活动取得的收入。</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四、其他收入：指除上述“财政拨款收入”“事业收入”“经营收入”等以外的收入。</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五、年初结转和结余：指以前年度尚未完成、结转到本年按有关规定继续使用的资金。</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 xml:space="preserve">六、基本支出：指行政事业单位用于为保障其机构正常运转、完成日常工作任务而发生的人员支出和公用支出。   </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七、工资福利支出：反映单位开支的在职职工和编制外长期聘用人员的各类劳动报酬，以及为上述人员缴纳的各项社会保险费等。</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八、对个人和家庭的补助支出：反映政府用于对个人和家庭的补助支出，包括离休费、退休费、退职（役）费、抚恤金、生活补助、救济费、医疗费补助、助学金、独生子女奖励金、其他等。</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十、项目支出：指各部门、各单位为完成其特定的工作任务和事业发展目标所发生的支出。</w:t>
      </w:r>
    </w:p>
    <w:p>
      <w:pPr>
        <w:snapToGrid/>
        <w:spacing w:before="0" w:beforeAutospacing="0" w:after="0" w:afterAutospacing="0" w:line="240" w:lineRule="auto"/>
        <w:ind w:firstLine="640" w:firstLineChars="200"/>
        <w:jc w:val="left"/>
        <w:textAlignment w:val="baseline"/>
        <w:rPr>
          <w:rFonts w:hint="eastAsia" w:ascii="仿宋_GB2312" w:eastAsia="仿宋_GB2312" w:cs="宋体"/>
          <w:b w:val="0"/>
          <w:i w:val="0"/>
          <w:caps w:val="0"/>
          <w:color w:val="000000"/>
          <w:spacing w:val="0"/>
          <w:w w:val="100"/>
          <w:kern w:val="0"/>
          <w:sz w:val="32"/>
          <w:szCs w:val="30"/>
        </w:rPr>
      </w:pPr>
      <w:r>
        <w:rPr>
          <w:rFonts w:hint="eastAsia" w:ascii="仿宋_GB2312" w:eastAsia="仿宋_GB2312" w:cs="宋体"/>
          <w:b w:val="0"/>
          <w:i w:val="0"/>
          <w:caps w:val="0"/>
          <w:color w:val="000000"/>
          <w:spacing w:val="0"/>
          <w:w w:val="1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ind w:firstLine="640" w:firstLineChars="200"/>
        <w:jc w:val="left"/>
        <w:textAlignment w:val="baseline"/>
        <w:rPr>
          <w:rFonts w:hint="eastAsia" w:ascii="仿宋_GB2312" w:eastAsia="仿宋_GB2312" w:cs="宋体"/>
          <w:b w:val="0"/>
          <w:i w:val="0"/>
          <w:caps w:val="0"/>
          <w:color w:val="000000"/>
          <w:spacing w:val="0"/>
          <w:w w:val="100"/>
          <w:kern w:val="0"/>
          <w:sz w:val="32"/>
          <w:szCs w:val="30"/>
        </w:rPr>
      </w:pPr>
    </w:p>
    <w:p>
      <w:pPr>
        <w:snapToGrid/>
        <w:spacing w:before="0" w:beforeAutospacing="0" w:after="0" w:afterAutospacing="0" w:line="240" w:lineRule="auto"/>
        <w:ind w:firstLine="640" w:firstLineChars="200"/>
        <w:jc w:val="left"/>
        <w:textAlignment w:val="baseline"/>
        <w:rPr>
          <w:rFonts w:ascii="仿宋_GB2312" w:eastAsia="仿宋_GB2312" w:cs="宋体"/>
          <w:b w:val="0"/>
          <w:i w:val="0"/>
          <w:caps w:val="0"/>
          <w:color w:val="000000"/>
          <w:spacing w:val="0"/>
          <w:w w:val="100"/>
          <w:kern w:val="0"/>
          <w:sz w:val="32"/>
          <w:szCs w:val="30"/>
        </w:rPr>
      </w:pPr>
    </w:p>
    <w:p>
      <w:pPr>
        <w:snapToGrid/>
        <w:spacing w:before="0" w:beforeAutospacing="0" w:after="0" w:afterAutospacing="0" w:line="240" w:lineRule="auto"/>
        <w:ind w:firstLine="640" w:firstLineChars="200"/>
        <w:jc w:val="both"/>
        <w:textAlignment w:val="baseline"/>
        <w:rPr>
          <w:rFonts w:ascii="仿宋_GB2312" w:eastAsia="仿宋_GB2312" w:cs="仿宋_GB2312"/>
          <w:b w:val="0"/>
          <w:i w:val="0"/>
          <w:caps w:val="0"/>
          <w:spacing w:val="0"/>
          <w:w w:val="100"/>
          <w:sz w:val="32"/>
          <w:szCs w:val="32"/>
        </w:rPr>
      </w:pPr>
    </w:p>
    <w:p>
      <w:pPr>
        <w:snapToGrid/>
        <w:spacing w:before="0" w:beforeAutospacing="0" w:after="0" w:afterAutospacing="0" w:line="240" w:lineRule="auto"/>
        <w:ind w:firstLine="640" w:firstLineChars="200"/>
        <w:jc w:val="left"/>
        <w:textAlignment w:val="baseline"/>
        <w:rPr>
          <w:rFonts w:ascii="仿宋_GB2312" w:eastAsia="仿宋_GB2312" w:cs="仿宋_GB2312"/>
          <w:b w:val="0"/>
          <w:i w:val="0"/>
          <w:caps w:val="0"/>
          <w:spacing w:val="0"/>
          <w:w w:val="1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_x0000_s2049"/>
              <wp:cNvGraphicFramePr/>
              <a:graphic xmlns:a="http://schemas.openxmlformats.org/drawingml/2006/main">
                <a:graphicData uri="http://schemas.microsoft.com/office/word/2010/wordprocessingShape">
                  <wps:wsp>
                    <wps:cNvSpPr/>
                    <wps:spPr>
                      <a:xfrm>
                        <a:off x="0" y="0"/>
                        <a:ext cx="115900" cy="139560"/>
                      </a:xfrm>
                      <a:prstGeom prst="rect">
                        <a:avLst/>
                      </a:prstGeom>
                      <a:noFill/>
                      <a:ln w="9525" cap="flat" cmpd="sng">
                        <a:noFill/>
                        <a:prstDash val="solid"/>
                        <a:miter/>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dDqf0QAAAAMBAAAPAAAAAAAAAAEAIAAAACIAAABkcnMvZG93bnJldi54bWxQSwECFAAU&#10;AAAACACHTuJAsUoZlvgBAAD1AwAADgAAAAAAAAABACAAAAAgAQAAZHJzL2Uyb0RvYy54bWxQSwUG&#10;AAAAAAYABgBZAQAAigUAAAAA&#10;">
              <v:fill on="f" focussize="0,0"/>
              <v:stroke on="f" joinstyle="miter"/>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7F45"/>
    <w:multiLevelType w:val="singleLevel"/>
    <w:tmpl w:val="907F7F45"/>
    <w:lvl w:ilvl="0" w:tentative="0">
      <w:start w:val="1"/>
      <w:numFmt w:val="chineseCounting"/>
      <w:suff w:val="nothing"/>
      <w:lvlText w:val="（%1）"/>
      <w:lvlJc w:val="left"/>
      <w:rPr>
        <w:rFonts w:hint="eastAsia"/>
      </w:rPr>
    </w:lvl>
  </w:abstractNum>
  <w:abstractNum w:abstractNumId="1">
    <w:nsid w:val="ABFFFB01"/>
    <w:multiLevelType w:val="singleLevel"/>
    <w:tmpl w:val="ABFFFB01"/>
    <w:lvl w:ilvl="0" w:tentative="0">
      <w:start w:val="9"/>
      <w:numFmt w:val="chineseCounting"/>
      <w:suff w:val="nothing"/>
      <w:lvlText w:val="%1、"/>
      <w:lvlJc w:val="left"/>
      <w:rPr>
        <w:rFonts w:hint="eastAsia"/>
      </w:rPr>
    </w:lvl>
  </w:abstractNum>
  <w:abstractNum w:abstractNumId="2">
    <w:nsid w:val="028E8409"/>
    <w:multiLevelType w:val="singleLevel"/>
    <w:tmpl w:val="028E8409"/>
    <w:lvl w:ilvl="0" w:tentative="0">
      <w:start w:val="2"/>
      <w:numFmt w:val="chineseCounting"/>
      <w:suff w:val="nothing"/>
      <w:lvlText w:val="（%1）"/>
      <w:lvlJc w:val="left"/>
      <w:rPr>
        <w:rFonts w:hint="eastAsia"/>
      </w:rPr>
    </w:lvl>
  </w:abstractNum>
  <w:abstractNum w:abstractNumId="3">
    <w:nsid w:val="05832B87"/>
    <w:multiLevelType w:val="multilevel"/>
    <w:tmpl w:val="05832B87"/>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5A611727"/>
    <w:multiLevelType w:val="multilevel"/>
    <w:tmpl w:val="5A611727"/>
    <w:lvl w:ilvl="0" w:tentative="0">
      <w:start w:val="1"/>
      <w:numFmt w:val="japaneseCounting"/>
      <w:lvlText w:val="%1、"/>
      <w:lvlJc w:val="left"/>
      <w:pPr>
        <w:tabs>
          <w:tab w:val="left" w:pos="0"/>
        </w:tabs>
        <w:ind w:left="720" w:hanging="720"/>
      </w:pPr>
      <w:rPr>
        <w:rFonts w:hint="default" w:ascii="仿宋_GB2312" w:hAnsi="仿宋_GB2312" w:eastAsia="仿宋_GB2312" w:cs="仿宋_GB2312"/>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5E29B9BF"/>
    <w:multiLevelType w:val="singleLevel"/>
    <w:tmpl w:val="5E29B9BF"/>
    <w:lvl w:ilvl="0" w:tentative="0">
      <w:start w:val="1"/>
      <w:numFmt w:val="chineseCounting"/>
      <w:suff w:val="nothing"/>
      <w:lvlText w:val="%1、"/>
      <w:lvlJc w:val="left"/>
      <w:rPr>
        <w:rFonts w:hint="eastAsia"/>
      </w:rPr>
    </w:lvl>
  </w:abstractNum>
  <w:abstractNum w:abstractNumId="6">
    <w:nsid w:val="70D57A06"/>
    <w:multiLevelType w:val="multilevel"/>
    <w:tmpl w:val="70D57A06"/>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4A5DE4E"/>
    <w:multiLevelType w:val="multilevel"/>
    <w:tmpl w:val="74A5DE4E"/>
    <w:lvl w:ilvl="0" w:tentative="0">
      <w:start w:val="1"/>
      <w:numFmt w:val="decimal"/>
      <w:lvlText w:val="%1."/>
      <w:legacy w:legacy="1" w:legacySpace="0" w:legacyIndent="360"/>
      <w:lvlJc w:val="left"/>
      <w:pPr>
        <w:ind w:left="1000" w:hanging="360"/>
      </w:pPr>
      <w:rPr>
        <w:rFonts w:hint="default" w:cs="仿宋_GB2312"/>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HorizontalSpacing w:val="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OWJkNTI4MTk5NzNhYWY5YTBjNzQyYzNlMTYxNzkifQ=="/>
  </w:docVars>
  <w:rsids>
    <w:rsidRoot w:val="00011C87"/>
    <w:rsid w:val="00011C87"/>
    <w:rsid w:val="002A480E"/>
    <w:rsid w:val="00A93C66"/>
    <w:rsid w:val="00B46F9F"/>
    <w:rsid w:val="00D01C6C"/>
    <w:rsid w:val="01B8005C"/>
    <w:rsid w:val="08AE1E68"/>
    <w:rsid w:val="18955F01"/>
    <w:rsid w:val="1D822074"/>
    <w:rsid w:val="255C36B5"/>
    <w:rsid w:val="289C25AB"/>
    <w:rsid w:val="2A3224D8"/>
    <w:rsid w:val="2FCC497C"/>
    <w:rsid w:val="32650566"/>
    <w:rsid w:val="352B2DCD"/>
    <w:rsid w:val="36A81E70"/>
    <w:rsid w:val="3C240401"/>
    <w:rsid w:val="3C724899"/>
    <w:rsid w:val="418700DD"/>
    <w:rsid w:val="488F441A"/>
    <w:rsid w:val="492A0A8D"/>
    <w:rsid w:val="4A123EDC"/>
    <w:rsid w:val="4BAD1567"/>
    <w:rsid w:val="4BE66F3D"/>
    <w:rsid w:val="56683B2B"/>
    <w:rsid w:val="5CE85A39"/>
    <w:rsid w:val="69026132"/>
    <w:rsid w:val="6CE20C7E"/>
    <w:rsid w:val="6F1C6C0E"/>
    <w:rsid w:val="751033D7"/>
    <w:rsid w:val="7C152F4B"/>
    <w:rsid w:val="7DBC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0"/>
    <w:pPr>
      <w:ind w:firstLine="20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cs="宋体"/>
      <w:kern w:val="0"/>
      <w:sz w:val="24"/>
      <w:szCs w:val="24"/>
    </w:rPr>
  </w:style>
  <w:style w:type="character" w:customStyle="1" w:styleId="11">
    <w:name w:val="font21"/>
    <w:basedOn w:val="8"/>
    <w:qFormat/>
    <w:uiPriority w:val="0"/>
    <w:rPr>
      <w:rFonts w:ascii="宋体" w:eastAsia="宋体" w:cs="宋体"/>
      <w:color w:val="000000"/>
      <w:sz w:val="22"/>
      <w:szCs w:val="22"/>
      <w:u w:val="none"/>
    </w:rPr>
  </w:style>
  <w:style w:type="character" w:customStyle="1" w:styleId="12">
    <w:name w:val="font11"/>
    <w:basedOn w:val="8"/>
    <w:qFormat/>
    <w:uiPriority w:val="0"/>
    <w:rPr>
      <w:rFonts w:ascii="宋体" w:eastAsia="宋体" w:cs="宋体"/>
      <w:color w:val="000000"/>
      <w:sz w:val="22"/>
      <w:szCs w:val="22"/>
      <w:u w:val="none"/>
    </w:rPr>
  </w:style>
  <w:style w:type="character" w:customStyle="1" w:styleId="13">
    <w:name w:val="font41"/>
    <w:basedOn w:val="8"/>
    <w:qFormat/>
    <w:uiPriority w:val="0"/>
    <w:rPr>
      <w:rFonts w:ascii="宋体" w:eastAsia="宋体" w:cs="宋体"/>
      <w:color w:val="000000"/>
      <w:sz w:val="22"/>
      <w:szCs w:val="22"/>
      <w:u w:val="none"/>
    </w:rPr>
  </w:style>
  <w:style w:type="character" w:customStyle="1" w:styleId="14">
    <w:name w:val="font31"/>
    <w:basedOn w:val="8"/>
    <w:qFormat/>
    <w:uiPriority w:val="0"/>
    <w:rPr>
      <w:rFonts w:ascii="宋体" w:eastAsia="宋体" w:cs="宋体"/>
      <w:color w:val="000000"/>
      <w:sz w:val="22"/>
      <w:szCs w:val="22"/>
      <w:u w:val="none"/>
    </w:rPr>
  </w:style>
  <w:style w:type="character" w:customStyle="1" w:styleId="15">
    <w:name w:val="font01"/>
    <w:basedOn w:val="8"/>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3968</Words>
  <Characters>4315</Characters>
  <Lines>27</Lines>
  <Paragraphs>7</Paragraphs>
  <TotalTime>51</TotalTime>
  <ScaleCrop>false</ScaleCrop>
  <LinksUpToDate>false</LinksUpToDate>
  <CharactersWithSpaces>4358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2022-09-07T04:12:54Z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04A49EF625D64ABA9FE39D6F94138644</vt:lpwstr>
  </property>
</Properties>
</file>