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宋体"/>
          <w:sz w:val="84"/>
          <w:szCs w:val="84"/>
          <w:u w:val="single"/>
          <w:lang w:val="en-US" w:eastAsia="zh-CN"/>
        </w:rPr>
      </w:pPr>
      <w:r>
        <w:rPr>
          <w:rFonts w:hint="eastAsia"/>
          <w:sz w:val="84"/>
          <w:szCs w:val="84"/>
          <w:u w:val="single"/>
          <w:lang w:val="en-US" w:eastAsia="zh-CN"/>
        </w:rPr>
        <w:t xml:space="preserve"> </w:t>
      </w:r>
    </w:p>
    <w:p>
      <w:pPr>
        <w:rPr>
          <w:sz w:val="84"/>
          <w:szCs w:val="84"/>
          <w:u w:val="single"/>
        </w:rPr>
      </w:pPr>
    </w:p>
    <w:p>
      <w:pPr>
        <w:rPr>
          <w:sz w:val="84"/>
          <w:szCs w:val="84"/>
          <w:u w:val="single"/>
        </w:rPr>
      </w:pPr>
    </w:p>
    <w:p>
      <w:pPr>
        <w:rPr>
          <w:sz w:val="84"/>
          <w:szCs w:val="84"/>
          <w:u w:val="single"/>
        </w:rPr>
      </w:pPr>
    </w:p>
    <w:p>
      <w:pPr>
        <w:jc w:val="center"/>
        <w:rPr>
          <w:color w:val="000000" w:themeColor="text1"/>
          <w:sz w:val="52"/>
          <w:szCs w:val="52"/>
          <w14:textFill>
            <w14:solidFill>
              <w14:schemeClr w14:val="tx1"/>
            </w14:solidFill>
          </w14:textFill>
        </w:rPr>
      </w:pPr>
      <w:r>
        <w:rPr>
          <w:rFonts w:hint="eastAsia"/>
          <w:color w:val="000000" w:themeColor="text1"/>
          <w:sz w:val="52"/>
          <w:szCs w:val="52"/>
          <w14:textFill>
            <w14:solidFill>
              <w14:schemeClr w14:val="tx1"/>
            </w14:solidFill>
          </w14:textFill>
        </w:rPr>
        <w:t>202</w:t>
      </w:r>
      <w:r>
        <w:rPr>
          <w:rFonts w:hint="eastAsia"/>
          <w:color w:val="000000" w:themeColor="text1"/>
          <w:sz w:val="52"/>
          <w:szCs w:val="52"/>
          <w:lang w:val="en-US" w:eastAsia="zh-CN"/>
          <w14:textFill>
            <w14:solidFill>
              <w14:schemeClr w14:val="tx1"/>
            </w14:solidFill>
          </w14:textFill>
        </w:rPr>
        <w:t>2</w:t>
      </w:r>
      <w:r>
        <w:rPr>
          <w:rFonts w:hint="eastAsia"/>
          <w:color w:val="000000" w:themeColor="text1"/>
          <w:sz w:val="52"/>
          <w:szCs w:val="52"/>
          <w14:textFill>
            <w14:solidFill>
              <w14:schemeClr w14:val="tx1"/>
            </w14:solidFill>
          </w14:textFill>
        </w:rPr>
        <w:t>年海南省卫生健康委员会</w:t>
      </w:r>
      <w:r>
        <w:rPr>
          <w:rFonts w:hint="eastAsia"/>
          <w:color w:val="000000" w:themeColor="text1"/>
          <w:sz w:val="52"/>
          <w:szCs w:val="52"/>
          <w:lang w:val="en-US" w:eastAsia="zh-CN"/>
          <w14:textFill>
            <w14:solidFill>
              <w14:schemeClr w14:val="tx1"/>
            </w14:solidFill>
          </w14:textFill>
        </w:rPr>
        <w:t xml:space="preserve">   </w:t>
      </w:r>
      <w:r>
        <w:rPr>
          <w:rFonts w:hint="eastAsia"/>
          <w:color w:val="000000" w:themeColor="text1"/>
          <w:sz w:val="52"/>
          <w:szCs w:val="52"/>
          <w14:textFill>
            <w14:solidFill>
              <w14:schemeClr w14:val="tx1"/>
            </w14:solidFill>
          </w14:textFill>
        </w:rPr>
        <w:t>本级预算</w:t>
      </w:r>
      <w:bookmarkStart w:id="0" w:name="_GoBack"/>
      <w:bookmarkEnd w:id="0"/>
    </w:p>
    <w:p>
      <w:pPr>
        <w:ind w:firstLine="1680"/>
        <w:jc w:val="center"/>
        <w:rPr>
          <w:color w:val="000000" w:themeColor="text1"/>
          <w:sz w:val="84"/>
          <w:szCs w:val="84"/>
          <w14:textFill>
            <w14:solidFill>
              <w14:schemeClr w14:val="tx1"/>
            </w14:solidFill>
          </w14:textFill>
        </w:rPr>
      </w:pPr>
    </w:p>
    <w:p>
      <w:pPr>
        <w:ind w:firstLine="1680"/>
        <w:jc w:val="center"/>
        <w:rPr>
          <w:color w:val="000000" w:themeColor="text1"/>
          <w:sz w:val="84"/>
          <w:szCs w:val="84"/>
          <w14:textFill>
            <w14:solidFill>
              <w14:schemeClr w14:val="tx1"/>
            </w14:solidFill>
          </w14:textFill>
        </w:rPr>
      </w:pPr>
    </w:p>
    <w:p>
      <w:pPr>
        <w:ind w:firstLine="1680"/>
        <w:jc w:val="center"/>
        <w:rPr>
          <w:color w:val="000000" w:themeColor="text1"/>
          <w:sz w:val="84"/>
          <w:szCs w:val="84"/>
          <w14:textFill>
            <w14:solidFill>
              <w14:schemeClr w14:val="tx1"/>
            </w14:solidFill>
          </w14:textFill>
        </w:rPr>
      </w:pPr>
    </w:p>
    <w:p>
      <w:pPr>
        <w:ind w:firstLine="1680"/>
        <w:jc w:val="center"/>
        <w:rPr>
          <w:color w:val="000000" w:themeColor="text1"/>
          <w:sz w:val="84"/>
          <w:szCs w:val="84"/>
          <w14:textFill>
            <w14:solidFill>
              <w14:schemeClr w14:val="tx1"/>
            </w14:solidFill>
          </w14:textFill>
        </w:rPr>
      </w:pPr>
    </w:p>
    <w:p>
      <w:pPr>
        <w:ind w:firstLine="1680"/>
        <w:jc w:val="center"/>
        <w:rPr>
          <w:color w:val="000000" w:themeColor="text1"/>
          <w:sz w:val="84"/>
          <w:szCs w:val="84"/>
          <w14:textFill>
            <w14:solidFill>
              <w14:schemeClr w14:val="tx1"/>
            </w14:solidFill>
          </w14:textFill>
        </w:rPr>
      </w:pPr>
    </w:p>
    <w:p>
      <w:pPr>
        <w:rPr>
          <w:color w:val="000000" w:themeColor="text1"/>
          <w:sz w:val="84"/>
          <w:szCs w:val="84"/>
          <w14:textFill>
            <w14:solidFill>
              <w14:schemeClr w14:val="tx1"/>
            </w14:solidFill>
          </w14:textFill>
        </w:rPr>
      </w:pPr>
    </w:p>
    <w:p>
      <w:pPr>
        <w:jc w:val="center"/>
        <w:rPr>
          <w:rFonts w:ascii="黑体" w:hAnsi="黑体" w:eastAsia="黑体"/>
          <w:color w:val="000000" w:themeColor="text1"/>
          <w:sz w:val="52"/>
          <w:szCs w:val="52"/>
          <w14:textFill>
            <w14:solidFill>
              <w14:schemeClr w14:val="tx1"/>
            </w14:solidFill>
          </w14:textFill>
        </w:rPr>
      </w:pPr>
      <w:r>
        <w:rPr>
          <w:rFonts w:hint="eastAsia" w:ascii="黑体" w:hAnsi="黑体" w:eastAsia="黑体"/>
          <w:color w:val="000000" w:themeColor="text1"/>
          <w:sz w:val="52"/>
          <w:szCs w:val="52"/>
          <w14:textFill>
            <w14:solidFill>
              <w14:schemeClr w14:val="tx1"/>
            </w14:solidFill>
          </w14:textFill>
        </w:rPr>
        <w:t>目录</w:t>
      </w:r>
    </w:p>
    <w:p>
      <w:pPr>
        <w:pStyle w:val="10"/>
        <w:numPr>
          <w:ilvl w:val="0"/>
          <w:numId w:val="1"/>
        </w:numPr>
        <w:ind w:firstLineChars="0"/>
        <w:jc w:val="left"/>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 xml:space="preserve">  </w:t>
      </w:r>
      <w:r>
        <w:rPr>
          <w:rFonts w:hint="eastAsia" w:ascii="仿宋_GB2312" w:hAnsi="黑体" w:eastAsia="仿宋_GB2312" w:cs="仿宋_GB2312"/>
          <w:color w:val="000000" w:themeColor="text1"/>
          <w:sz w:val="32"/>
          <w:szCs w:val="32"/>
          <w14:textFill>
            <w14:solidFill>
              <w14:schemeClr w14:val="tx1"/>
            </w14:solidFill>
          </w14:textFill>
        </w:rPr>
        <w:t xml:space="preserve"> </w:t>
      </w:r>
      <w:r>
        <w:rPr>
          <w:rFonts w:hint="eastAsia" w:ascii="黑体" w:hAnsi="黑体" w:eastAsia="黑体"/>
          <w:color w:val="000000" w:themeColor="text1"/>
          <w:sz w:val="32"/>
          <w:szCs w:val="32"/>
          <w14:textFill>
            <w14:solidFill>
              <w14:schemeClr w14:val="tx1"/>
            </w14:solidFill>
          </w14:textFill>
        </w:rPr>
        <w:t>海南省卫生健康委员会本级概况</w:t>
      </w:r>
    </w:p>
    <w:p>
      <w:pPr>
        <w:pStyle w:val="10"/>
        <w:numPr>
          <w:ilvl w:val="0"/>
          <w:numId w:val="2"/>
        </w:numPr>
        <w:ind w:firstLineChars="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主要职能</w:t>
      </w:r>
    </w:p>
    <w:p>
      <w:pPr>
        <w:pStyle w:val="10"/>
        <w:numPr>
          <w:ilvl w:val="0"/>
          <w:numId w:val="1"/>
        </w:numPr>
        <w:ind w:firstLineChars="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 xml:space="preserve">  海南省卫生健康委员会本级202</w:t>
      </w:r>
      <w:r>
        <w:rPr>
          <w:rFonts w:hint="eastAsia" w:ascii="黑体" w:hAnsi="黑体" w:eastAsia="黑体"/>
          <w:color w:val="000000" w:themeColor="text1"/>
          <w:sz w:val="32"/>
          <w:szCs w:val="32"/>
          <w:lang w:val="en-US" w:eastAsia="zh-CN"/>
          <w14:textFill>
            <w14:solidFill>
              <w14:schemeClr w14:val="tx1"/>
            </w14:solidFill>
          </w14:textFill>
        </w:rPr>
        <w:t>2</w:t>
      </w:r>
      <w:r>
        <w:rPr>
          <w:rFonts w:hint="eastAsia" w:ascii="黑体" w:hAnsi="黑体" w:eastAsia="黑体"/>
          <w:color w:val="000000" w:themeColor="text1"/>
          <w:sz w:val="32"/>
          <w:szCs w:val="32"/>
          <w14:textFill>
            <w14:solidFill>
              <w14:schemeClr w14:val="tx1"/>
            </w14:solidFill>
          </w14:textFill>
        </w:rPr>
        <w:t>年</w:t>
      </w:r>
      <w:r>
        <w:rPr>
          <w:rFonts w:hint="eastAsia" w:ascii="黑体" w:hAnsi="黑体" w:eastAsia="黑体"/>
          <w:color w:val="000000" w:themeColor="text1"/>
          <w:sz w:val="32"/>
          <w:szCs w:val="32"/>
          <w:lang w:eastAsia="zh-CN"/>
          <w14:textFill>
            <w14:solidFill>
              <w14:schemeClr w14:val="tx1"/>
            </w14:solidFill>
          </w14:textFill>
        </w:rPr>
        <w:t>单位</w:t>
      </w:r>
      <w:r>
        <w:rPr>
          <w:rFonts w:hint="eastAsia" w:ascii="黑体" w:hAnsi="黑体" w:eastAsia="黑体"/>
          <w:color w:val="000000" w:themeColor="text1"/>
          <w:sz w:val="32"/>
          <w:szCs w:val="32"/>
          <w14:textFill>
            <w14:solidFill>
              <w14:schemeClr w14:val="tx1"/>
            </w14:solidFill>
          </w14:textFill>
        </w:rPr>
        <w:t>预算表</w:t>
      </w:r>
    </w:p>
    <w:p>
      <w:pPr>
        <w:pStyle w:val="10"/>
        <w:ind w:firstLine="0" w:firstLineChars="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一、财政拨款收支总表</w:t>
      </w:r>
    </w:p>
    <w:p>
      <w:pPr>
        <w:pStyle w:val="10"/>
        <w:numPr>
          <w:ilvl w:val="0"/>
          <w:numId w:val="2"/>
        </w:numPr>
        <w:ind w:firstLineChars="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一般公共预算支出表</w:t>
      </w:r>
    </w:p>
    <w:p>
      <w:pPr>
        <w:pStyle w:val="10"/>
        <w:numPr>
          <w:ilvl w:val="0"/>
          <w:numId w:val="2"/>
        </w:numPr>
        <w:ind w:firstLineChars="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一般公共预算基本支出表</w:t>
      </w:r>
    </w:p>
    <w:p>
      <w:pPr>
        <w:pStyle w:val="10"/>
        <w:numPr>
          <w:ilvl w:val="0"/>
          <w:numId w:val="2"/>
        </w:numPr>
        <w:ind w:firstLineChars="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一般公共预算“三公”经费支出表</w:t>
      </w:r>
    </w:p>
    <w:p>
      <w:pPr>
        <w:pStyle w:val="10"/>
        <w:numPr>
          <w:ilvl w:val="0"/>
          <w:numId w:val="2"/>
        </w:numPr>
        <w:ind w:firstLineChars="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政府性基金预算支出表。</w:t>
      </w:r>
    </w:p>
    <w:p>
      <w:pPr>
        <w:pStyle w:val="10"/>
        <w:numPr>
          <w:ilvl w:val="0"/>
          <w:numId w:val="2"/>
        </w:numPr>
        <w:ind w:firstLineChars="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政府性基金预算“三公”经费支出表</w:t>
      </w:r>
    </w:p>
    <w:p>
      <w:pPr>
        <w:pStyle w:val="10"/>
        <w:numPr>
          <w:ilvl w:val="0"/>
          <w:numId w:val="2"/>
        </w:numPr>
        <w:ind w:firstLineChars="0"/>
        <w:jc w:val="left"/>
        <w:rPr>
          <w:rFonts w:ascii="黑体" w:hAnsi="黑体" w:eastAsia="黑体"/>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单位收支总表</w:t>
      </w:r>
    </w:p>
    <w:p>
      <w:pPr>
        <w:pStyle w:val="10"/>
        <w:numPr>
          <w:ilvl w:val="0"/>
          <w:numId w:val="2"/>
        </w:numPr>
        <w:ind w:firstLineChars="0"/>
        <w:jc w:val="left"/>
        <w:rPr>
          <w:rFonts w:ascii="黑体" w:hAnsi="黑体" w:eastAsia="黑体"/>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单位收入总表</w:t>
      </w:r>
    </w:p>
    <w:p>
      <w:pPr>
        <w:pStyle w:val="10"/>
        <w:numPr>
          <w:ilvl w:val="0"/>
          <w:numId w:val="2"/>
        </w:numPr>
        <w:ind w:firstLineChars="0"/>
        <w:jc w:val="left"/>
        <w:rPr>
          <w:rFonts w:ascii="黑体" w:hAnsi="黑体" w:eastAsia="黑体"/>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单位支出总表</w:t>
      </w:r>
    </w:p>
    <w:p>
      <w:pPr>
        <w:pStyle w:val="10"/>
        <w:ind w:firstLine="0" w:firstLineChars="0"/>
        <w:jc w:val="left"/>
        <w:rPr>
          <w:rFonts w:ascii="黑体" w:hAnsi="黑体" w:eastAsia="黑体"/>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十、项目支出绩效信息表</w:t>
      </w:r>
    </w:p>
    <w:p>
      <w:pPr>
        <w:pStyle w:val="10"/>
        <w:numPr>
          <w:ilvl w:val="0"/>
          <w:numId w:val="1"/>
        </w:numPr>
        <w:ind w:firstLineChars="0"/>
        <w:jc w:val="left"/>
        <w:rPr>
          <w:rFonts w:ascii="仿宋_GB2312" w:hAnsi="仿宋_GB2312" w:eastAsia="仿宋_GB2312" w:cs="仿宋_GB2312"/>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 xml:space="preserve">  海南省卫生健康委员会本级202</w:t>
      </w:r>
      <w:r>
        <w:rPr>
          <w:rFonts w:hint="eastAsia" w:ascii="黑体" w:hAnsi="黑体" w:eastAsia="黑体"/>
          <w:color w:val="000000" w:themeColor="text1"/>
          <w:sz w:val="32"/>
          <w:szCs w:val="32"/>
          <w:lang w:val="en-US" w:eastAsia="zh-CN"/>
          <w14:textFill>
            <w14:solidFill>
              <w14:schemeClr w14:val="tx1"/>
            </w14:solidFill>
          </w14:textFill>
        </w:rPr>
        <w:t>2</w:t>
      </w:r>
      <w:r>
        <w:rPr>
          <w:rFonts w:hint="eastAsia" w:ascii="黑体" w:hAnsi="黑体" w:eastAsia="黑体"/>
          <w:color w:val="000000" w:themeColor="text1"/>
          <w:sz w:val="32"/>
          <w:szCs w:val="32"/>
          <w14:textFill>
            <w14:solidFill>
              <w14:schemeClr w14:val="tx1"/>
            </w14:solidFill>
          </w14:textFill>
        </w:rPr>
        <w:t>年单位预算情况说明</w:t>
      </w:r>
    </w:p>
    <w:p>
      <w:pPr>
        <w:pStyle w:val="10"/>
        <w:numPr>
          <w:ilvl w:val="0"/>
          <w:numId w:val="1"/>
        </w:numPr>
        <w:ind w:firstLineChars="0"/>
        <w:jc w:val="left"/>
        <w:rPr>
          <w:rFonts w:ascii="仿宋_GB2312" w:hAnsi="仿宋_GB2312" w:eastAsia="仿宋_GB2312" w:cs="仿宋_GB2312"/>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 xml:space="preserve">  名词解释</w:t>
      </w:r>
    </w:p>
    <w:p>
      <w:pPr>
        <w:pStyle w:val="10"/>
        <w:ind w:left="1320" w:firstLine="0" w:firstLineChars="0"/>
        <w:jc w:val="left"/>
        <w:rPr>
          <w:rFonts w:ascii="黑体" w:hAnsi="黑体" w:eastAsia="黑体"/>
          <w:color w:val="000000" w:themeColor="text1"/>
          <w:sz w:val="32"/>
          <w:szCs w:val="32"/>
          <w14:textFill>
            <w14:solidFill>
              <w14:schemeClr w14:val="tx1"/>
            </w14:solidFill>
          </w14:textFill>
        </w:rPr>
      </w:pPr>
    </w:p>
    <w:p>
      <w:pPr>
        <w:jc w:val="left"/>
        <w:rPr>
          <w:rFonts w:ascii="黑体" w:hAnsi="黑体" w:eastAsia="黑体"/>
          <w:color w:val="000000" w:themeColor="text1"/>
          <w:sz w:val="32"/>
          <w:szCs w:val="32"/>
          <w14:textFill>
            <w14:solidFill>
              <w14:schemeClr w14:val="tx1"/>
            </w14:solidFill>
          </w14:textFill>
        </w:rPr>
      </w:pPr>
    </w:p>
    <w:p>
      <w:pPr>
        <w:jc w:val="left"/>
        <w:rPr>
          <w:rFonts w:ascii="黑体" w:hAnsi="黑体" w:eastAsia="黑体"/>
          <w:color w:val="000000" w:themeColor="text1"/>
          <w:sz w:val="32"/>
          <w:szCs w:val="32"/>
          <w14:textFill>
            <w14:solidFill>
              <w14:schemeClr w14:val="tx1"/>
            </w14:solidFill>
          </w14:textFill>
        </w:rPr>
      </w:pPr>
    </w:p>
    <w:p>
      <w:pPr>
        <w:jc w:val="center"/>
        <w:rPr>
          <w:rFonts w:ascii="黑体" w:hAnsi="黑体" w:eastAsia="黑体"/>
          <w:color w:val="000000" w:themeColor="text1"/>
          <w:sz w:val="32"/>
          <w:szCs w:val="32"/>
          <w14:textFill>
            <w14:solidFill>
              <w14:schemeClr w14:val="tx1"/>
            </w14:solidFill>
          </w14:textFill>
        </w:rPr>
      </w:pPr>
    </w:p>
    <w:p>
      <w:pPr>
        <w:pStyle w:val="10"/>
        <w:keepNext w:val="0"/>
        <w:keepLines w:val="0"/>
        <w:pageBreakBefore w:val="0"/>
        <w:widowControl w:val="0"/>
        <w:numPr>
          <w:ilvl w:val="0"/>
          <w:numId w:val="3"/>
        </w:numPr>
        <w:kinsoku/>
        <w:wordWrap/>
        <w:overflowPunct/>
        <w:topLinePunct w:val="0"/>
        <w:autoSpaceDE/>
        <w:autoSpaceDN/>
        <w:bidi w:val="0"/>
        <w:adjustRightInd/>
        <w:snapToGrid/>
        <w:ind w:left="0" w:firstLine="640" w:firstLineChars="200"/>
        <w:jc w:val="center"/>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海南省卫生健康委员会本级概况</w:t>
      </w:r>
    </w:p>
    <w:p>
      <w:pPr>
        <w:pStyle w:val="10"/>
        <w:ind w:firstLine="640"/>
        <w:jc w:val="left"/>
        <w:rPr>
          <w:rFonts w:ascii="黑体" w:hAnsi="黑体" w:eastAsia="黑体" w:cs="仿宋_GB2312"/>
          <w:color w:val="000000" w:themeColor="text1"/>
          <w:sz w:val="32"/>
          <w:szCs w:val="32"/>
          <w14:textFill>
            <w14:solidFill>
              <w14:schemeClr w14:val="tx1"/>
            </w14:solidFill>
          </w14:textFill>
        </w:rPr>
      </w:pPr>
      <w:r>
        <w:rPr>
          <w:rFonts w:hint="eastAsia" w:ascii="黑体" w:hAnsi="黑体" w:eastAsia="黑体" w:cs="仿宋_GB2312"/>
          <w:color w:val="000000" w:themeColor="text1"/>
          <w:sz w:val="32"/>
          <w:szCs w:val="32"/>
          <w14:textFill>
            <w14:solidFill>
              <w14:schemeClr w14:val="tx1"/>
            </w14:solidFill>
          </w14:textFill>
        </w:rPr>
        <w:t>一、主要职能</w:t>
      </w:r>
    </w:p>
    <w:p>
      <w:pPr>
        <w:snapToGrid w:val="0"/>
        <w:spacing w:line="336" w:lineRule="auto"/>
        <w:ind w:firstLine="640" w:firstLineChars="200"/>
        <w:rPr>
          <w:rFonts w:eastAsia="仿宋_GB2312" w:cs="Times New Roman"/>
          <w:color w:val="000000" w:themeColor="text1"/>
          <w:sz w:val="32"/>
          <w:szCs w:val="32"/>
          <w14:textFill>
            <w14:solidFill>
              <w14:schemeClr w14:val="tx1"/>
            </w14:solidFill>
          </w14:textFill>
        </w:rPr>
      </w:pPr>
      <w:r>
        <w:rPr>
          <w:rFonts w:eastAsia="仿宋_GB2312" w:cs="Times New Roman"/>
          <w:color w:val="000000" w:themeColor="text1"/>
          <w:kern w:val="0"/>
          <w:sz w:val="32"/>
          <w:szCs w:val="32"/>
          <w14:textFill>
            <w14:solidFill>
              <w14:schemeClr w14:val="tx1"/>
            </w14:solidFill>
          </w14:textFill>
        </w:rPr>
        <w:t>1</w:t>
      </w:r>
      <w:r>
        <w:rPr>
          <w:rFonts w:hint="eastAsia" w:ascii="仿宋_GB2312" w:eastAsia="仿宋_GB2312" w:cs="仿宋"/>
          <w:color w:val="000000" w:themeColor="text1"/>
          <w:kern w:val="0"/>
          <w:sz w:val="32"/>
          <w:szCs w:val="32"/>
          <w14:textFill>
            <w14:solidFill>
              <w14:schemeClr w14:val="tx1"/>
            </w14:solidFill>
          </w14:textFill>
        </w:rPr>
        <w:t>、</w:t>
      </w:r>
      <w:r>
        <w:rPr>
          <w:rFonts w:ascii="仿宋_GB2312" w:eastAsia="仿宋_GB2312" w:cs="Times New Roman"/>
          <w:color w:val="000000" w:themeColor="text1"/>
          <w:sz w:val="32"/>
          <w:szCs w:val="32"/>
          <w14:textFill>
            <w14:solidFill>
              <w14:schemeClr w14:val="tx1"/>
            </w14:solidFill>
          </w14:textFill>
        </w:rPr>
        <w:t>贯彻落实党中央和国家有关卫生健康工作的方针政策、法律法规，执行省委省政府决策部署和海南自由贸易港政策措施。</w:t>
      </w:r>
    </w:p>
    <w:p>
      <w:pPr>
        <w:snapToGrid w:val="0"/>
        <w:spacing w:line="336" w:lineRule="auto"/>
        <w:ind w:firstLine="640" w:firstLineChars="200"/>
        <w:rPr>
          <w:rFonts w:eastAsia="仿宋_GB2312" w:cs="Times New Roman"/>
          <w:color w:val="000000" w:themeColor="text1"/>
          <w:sz w:val="32"/>
          <w:szCs w:val="32"/>
          <w14:textFill>
            <w14:solidFill>
              <w14:schemeClr w14:val="tx1"/>
            </w14:solidFill>
          </w14:textFill>
        </w:rPr>
      </w:pPr>
      <w:r>
        <w:rPr>
          <w:rFonts w:hint="eastAsia" w:eastAsia="仿宋_GB2312" w:cs="Times New Roman"/>
          <w:color w:val="000000" w:themeColor="text1"/>
          <w:sz w:val="32"/>
          <w:szCs w:val="32"/>
          <w14:textFill>
            <w14:solidFill>
              <w14:schemeClr w14:val="tx1"/>
            </w14:solidFill>
          </w14:textFill>
        </w:rPr>
        <w:t>2</w:t>
      </w:r>
      <w:r>
        <w:rPr>
          <w:rFonts w:hint="eastAsia" w:ascii="仿宋_GB2312" w:eastAsia="仿宋_GB2312" w:cs="Times New Roman"/>
          <w:color w:val="000000" w:themeColor="text1"/>
          <w:sz w:val="32"/>
          <w:szCs w:val="32"/>
          <w14:textFill>
            <w14:solidFill>
              <w14:schemeClr w14:val="tx1"/>
            </w14:solidFill>
          </w14:textFill>
        </w:rPr>
        <w:t>、</w:t>
      </w:r>
      <w:r>
        <w:rPr>
          <w:rFonts w:ascii="仿宋_GB2312" w:eastAsia="仿宋_GB2312" w:cs="Times New Roman"/>
          <w:color w:val="000000" w:themeColor="text1"/>
          <w:sz w:val="32"/>
          <w:szCs w:val="32"/>
          <w14:textFill>
            <w14:solidFill>
              <w14:schemeClr w14:val="tx1"/>
            </w14:solidFill>
          </w14:textFill>
        </w:rPr>
        <w:t>依法拟订并组织实施全省卫生健康工作政策规定、规章制度和发展战略，研究推进卫生健康改革，提出海南自由贸易港卫生健康工作方面的意见和建议。统筹规划全省卫生健康资源配置，指导区域卫生健康规划编制和实施，推进基本医疗服务和基本公共卫生服务。制定并组织实施推进全省卫生健康基本公共服务均等化、普惠化、便捷化和公共资源向基层延伸等政策措施。</w:t>
      </w:r>
    </w:p>
    <w:p>
      <w:pPr>
        <w:snapToGrid w:val="0"/>
        <w:spacing w:line="336" w:lineRule="auto"/>
        <w:ind w:firstLine="640" w:firstLineChars="200"/>
        <w:rPr>
          <w:rFonts w:eastAsia="仿宋_GB2312" w:cs="Times New Roman"/>
          <w:color w:val="000000" w:themeColor="text1"/>
          <w:sz w:val="32"/>
          <w:szCs w:val="32"/>
          <w14:textFill>
            <w14:solidFill>
              <w14:schemeClr w14:val="tx1"/>
            </w14:solidFill>
          </w14:textFill>
        </w:rPr>
      </w:pPr>
      <w:r>
        <w:rPr>
          <w:rFonts w:hint="eastAsia" w:eastAsia="仿宋_GB2312" w:cs="Times New Roman"/>
          <w:color w:val="000000" w:themeColor="text1"/>
          <w:sz w:val="32"/>
          <w:szCs w:val="32"/>
          <w14:textFill>
            <w14:solidFill>
              <w14:schemeClr w14:val="tx1"/>
            </w14:solidFill>
          </w14:textFill>
        </w:rPr>
        <w:t>3</w:t>
      </w:r>
      <w:r>
        <w:rPr>
          <w:rFonts w:hint="eastAsia" w:ascii="仿宋_GB2312" w:eastAsia="仿宋_GB2312" w:cs="Times New Roman"/>
          <w:color w:val="000000" w:themeColor="text1"/>
          <w:sz w:val="32"/>
          <w:szCs w:val="32"/>
          <w14:textFill>
            <w14:solidFill>
              <w14:schemeClr w14:val="tx1"/>
            </w14:solidFill>
          </w14:textFill>
        </w:rPr>
        <w:t>、</w:t>
      </w:r>
      <w:r>
        <w:rPr>
          <w:rFonts w:ascii="仿宋_GB2312" w:eastAsia="仿宋_GB2312" w:cs="Times New Roman"/>
          <w:color w:val="000000" w:themeColor="text1"/>
          <w:sz w:val="32"/>
          <w:szCs w:val="32"/>
          <w14:textFill>
            <w14:solidFill>
              <w14:schemeClr w14:val="tx1"/>
            </w14:solidFill>
          </w14:textFill>
        </w:rPr>
        <w:t>协调推进全省深化医药卫生体制改革，研究提出全省深化医药卫生体制改革重大政策、措施的建议。组织深化全省公立医院综合改革，推进管办分离，执行现代医院管理制度，制定并组织实施推动全省卫生健康公共服务提供主体多元化、提供方式多样化的政策措施，提出医疗服务和药品价格政策的建议。</w:t>
      </w:r>
    </w:p>
    <w:p>
      <w:pPr>
        <w:snapToGrid w:val="0"/>
        <w:spacing w:line="336" w:lineRule="auto"/>
        <w:ind w:firstLine="640" w:firstLineChars="200"/>
        <w:rPr>
          <w:rFonts w:eastAsia="仿宋_GB2312" w:cs="Times New Roman"/>
          <w:color w:val="000000" w:themeColor="text1"/>
          <w:sz w:val="32"/>
          <w:szCs w:val="32"/>
          <w14:textFill>
            <w14:solidFill>
              <w14:schemeClr w14:val="tx1"/>
            </w14:solidFill>
          </w14:textFill>
        </w:rPr>
      </w:pPr>
      <w:r>
        <w:rPr>
          <w:rFonts w:hint="eastAsia" w:eastAsia="仿宋_GB2312" w:cs="Times New Roman"/>
          <w:color w:val="000000" w:themeColor="text1"/>
          <w:sz w:val="32"/>
          <w:szCs w:val="32"/>
          <w14:textFill>
            <w14:solidFill>
              <w14:schemeClr w14:val="tx1"/>
            </w14:solidFill>
          </w14:textFill>
        </w:rPr>
        <w:t>4</w:t>
      </w:r>
      <w:r>
        <w:rPr>
          <w:rFonts w:hint="eastAsia" w:ascii="仿宋_GB2312" w:eastAsia="仿宋_GB2312" w:cs="Times New Roman"/>
          <w:color w:val="000000" w:themeColor="text1"/>
          <w:sz w:val="32"/>
          <w:szCs w:val="32"/>
          <w14:textFill>
            <w14:solidFill>
              <w14:schemeClr w14:val="tx1"/>
            </w14:solidFill>
          </w14:textFill>
        </w:rPr>
        <w:t>、</w:t>
      </w:r>
      <w:r>
        <w:rPr>
          <w:rFonts w:ascii="仿宋_GB2312" w:eastAsia="仿宋_GB2312" w:cs="Times New Roman"/>
          <w:color w:val="000000" w:themeColor="text1"/>
          <w:sz w:val="32"/>
          <w:szCs w:val="32"/>
          <w14:textFill>
            <w14:solidFill>
              <w14:schemeClr w14:val="tx1"/>
            </w14:solidFill>
          </w14:textFill>
        </w:rPr>
        <w:t>承担全省医疗健康产业和康养产业协调推进工作，负责医疗健康产业招商工作。组织推进健康促进与教育工作。</w:t>
      </w:r>
    </w:p>
    <w:p>
      <w:pPr>
        <w:snapToGrid w:val="0"/>
        <w:spacing w:line="336" w:lineRule="auto"/>
        <w:ind w:firstLine="640" w:firstLineChars="200"/>
        <w:rPr>
          <w:rFonts w:eastAsia="仿宋_GB2312" w:cs="Times New Roman"/>
          <w:color w:val="000000" w:themeColor="text1"/>
          <w:sz w:val="32"/>
          <w:szCs w:val="32"/>
          <w14:textFill>
            <w14:solidFill>
              <w14:schemeClr w14:val="tx1"/>
            </w14:solidFill>
          </w14:textFill>
        </w:rPr>
      </w:pPr>
      <w:r>
        <w:rPr>
          <w:rFonts w:hint="eastAsia" w:eastAsia="仿宋_GB2312" w:cs="Times New Roman"/>
          <w:color w:val="000000" w:themeColor="text1"/>
          <w:sz w:val="32"/>
          <w:szCs w:val="32"/>
          <w14:textFill>
            <w14:solidFill>
              <w14:schemeClr w14:val="tx1"/>
            </w14:solidFill>
          </w14:textFill>
        </w:rPr>
        <w:t>5</w:t>
      </w:r>
      <w:r>
        <w:rPr>
          <w:rFonts w:hint="eastAsia" w:ascii="仿宋_GB2312" w:eastAsia="仿宋_GB2312" w:cs="Times New Roman"/>
          <w:color w:val="000000" w:themeColor="text1"/>
          <w:sz w:val="32"/>
          <w:szCs w:val="32"/>
          <w14:textFill>
            <w14:solidFill>
              <w14:schemeClr w14:val="tx1"/>
            </w14:solidFill>
          </w14:textFill>
        </w:rPr>
        <w:t>、</w:t>
      </w:r>
      <w:r>
        <w:rPr>
          <w:rFonts w:ascii="仿宋_GB2312" w:eastAsia="仿宋_GB2312" w:cs="Times New Roman"/>
          <w:color w:val="000000" w:themeColor="text1"/>
          <w:sz w:val="32"/>
          <w:szCs w:val="32"/>
          <w14:textFill>
            <w14:solidFill>
              <w14:schemeClr w14:val="tx1"/>
            </w14:solidFill>
          </w14:textFill>
        </w:rPr>
        <w:t>制定并组织实施疾病预防控制规划、国家免疫规划以及危害人民健康公共卫生问题的干预措施。负责卫生应急工作，组织指导突发公共卫生事件的预防控制和各类突发公共事件的医疗卫生救援。</w:t>
      </w:r>
    </w:p>
    <w:p>
      <w:pPr>
        <w:snapToGrid w:val="0"/>
        <w:spacing w:line="336" w:lineRule="auto"/>
        <w:ind w:firstLine="640" w:firstLineChars="200"/>
        <w:rPr>
          <w:rFonts w:eastAsia="仿宋_GB2312" w:cs="Times New Roman"/>
          <w:color w:val="000000" w:themeColor="text1"/>
          <w:sz w:val="32"/>
          <w:szCs w:val="32"/>
          <w14:textFill>
            <w14:solidFill>
              <w14:schemeClr w14:val="tx1"/>
            </w14:solidFill>
          </w14:textFill>
        </w:rPr>
      </w:pPr>
      <w:r>
        <w:rPr>
          <w:rFonts w:hint="eastAsia" w:eastAsia="仿宋_GB2312" w:cs="Times New Roman"/>
          <w:color w:val="000000" w:themeColor="text1"/>
          <w:sz w:val="32"/>
          <w:szCs w:val="32"/>
          <w14:textFill>
            <w14:solidFill>
              <w14:schemeClr w14:val="tx1"/>
            </w14:solidFill>
          </w14:textFill>
        </w:rPr>
        <w:t>6</w:t>
      </w:r>
      <w:r>
        <w:rPr>
          <w:rFonts w:hint="eastAsia" w:ascii="仿宋_GB2312" w:eastAsia="仿宋_GB2312" w:cs="Times New Roman"/>
          <w:color w:val="000000" w:themeColor="text1"/>
          <w:sz w:val="32"/>
          <w:szCs w:val="32"/>
          <w14:textFill>
            <w14:solidFill>
              <w14:schemeClr w14:val="tx1"/>
            </w14:solidFill>
          </w14:textFill>
        </w:rPr>
        <w:t>、</w:t>
      </w:r>
      <w:r>
        <w:rPr>
          <w:rFonts w:ascii="仿宋_GB2312" w:eastAsia="仿宋_GB2312" w:cs="Times New Roman"/>
          <w:color w:val="000000" w:themeColor="text1"/>
          <w:sz w:val="32"/>
          <w:szCs w:val="32"/>
          <w14:textFill>
            <w14:solidFill>
              <w14:schemeClr w14:val="tx1"/>
            </w14:solidFill>
          </w14:textFill>
        </w:rPr>
        <w:t>组织拟订并协调落实应对人口老龄化政策措施，负责推进全省老年健康服务体系建设和医养结合工作。</w:t>
      </w:r>
    </w:p>
    <w:p>
      <w:pPr>
        <w:snapToGrid w:val="0"/>
        <w:spacing w:line="336" w:lineRule="auto"/>
        <w:ind w:firstLine="640" w:firstLineChars="200"/>
        <w:rPr>
          <w:rFonts w:eastAsia="仿宋_GB2312" w:cs="Times New Roman"/>
          <w:color w:val="000000" w:themeColor="text1"/>
          <w:sz w:val="32"/>
          <w:szCs w:val="32"/>
          <w14:textFill>
            <w14:solidFill>
              <w14:schemeClr w14:val="tx1"/>
            </w14:solidFill>
          </w14:textFill>
        </w:rPr>
      </w:pPr>
      <w:r>
        <w:rPr>
          <w:rFonts w:hint="eastAsia" w:eastAsia="仿宋_GB2312" w:cs="Times New Roman"/>
          <w:color w:val="000000" w:themeColor="text1"/>
          <w:sz w:val="32"/>
          <w:szCs w:val="32"/>
          <w14:textFill>
            <w14:solidFill>
              <w14:schemeClr w14:val="tx1"/>
            </w14:solidFill>
          </w14:textFill>
        </w:rPr>
        <w:t>7</w:t>
      </w:r>
      <w:r>
        <w:rPr>
          <w:rFonts w:hint="eastAsia" w:ascii="仿宋_GB2312" w:eastAsia="仿宋_GB2312" w:cs="Times New Roman"/>
          <w:color w:val="000000" w:themeColor="text1"/>
          <w:sz w:val="32"/>
          <w:szCs w:val="32"/>
          <w14:textFill>
            <w14:solidFill>
              <w14:schemeClr w14:val="tx1"/>
            </w14:solidFill>
          </w14:textFill>
        </w:rPr>
        <w:t>、</w:t>
      </w:r>
      <w:r>
        <w:rPr>
          <w:rFonts w:ascii="仿宋_GB2312" w:eastAsia="仿宋_GB2312" w:cs="Times New Roman"/>
          <w:color w:val="000000" w:themeColor="text1"/>
          <w:sz w:val="32"/>
          <w:szCs w:val="32"/>
          <w14:textFill>
            <w14:solidFill>
              <w14:schemeClr w14:val="tx1"/>
            </w14:solidFill>
          </w14:textFill>
        </w:rPr>
        <w:t>组织实施国家药物政策和国家基本药物制度，开展药品使用监测、临床综合评价和短缺药品预警，提出国家基本药物价格政策的建议。组织开展食品安全风险监测评估，依法制定并公布食品安全标准。</w:t>
      </w:r>
    </w:p>
    <w:p>
      <w:pPr>
        <w:snapToGrid w:val="0"/>
        <w:spacing w:line="336" w:lineRule="auto"/>
        <w:ind w:firstLine="640" w:firstLineChars="200"/>
        <w:rPr>
          <w:rFonts w:eastAsia="仿宋_GB2312" w:cs="Times New Roman"/>
          <w:color w:val="000000" w:themeColor="text1"/>
          <w:sz w:val="32"/>
          <w:szCs w:val="32"/>
          <w14:textFill>
            <w14:solidFill>
              <w14:schemeClr w14:val="tx1"/>
            </w14:solidFill>
          </w14:textFill>
        </w:rPr>
      </w:pPr>
      <w:r>
        <w:rPr>
          <w:rFonts w:hint="eastAsia" w:eastAsia="仿宋_GB2312" w:cs="Times New Roman"/>
          <w:color w:val="000000" w:themeColor="text1"/>
          <w:sz w:val="32"/>
          <w:szCs w:val="32"/>
          <w14:textFill>
            <w14:solidFill>
              <w14:schemeClr w14:val="tx1"/>
            </w14:solidFill>
          </w14:textFill>
        </w:rPr>
        <w:t>8</w:t>
      </w:r>
      <w:r>
        <w:rPr>
          <w:rFonts w:hint="eastAsia" w:ascii="仿宋_GB2312" w:eastAsia="仿宋_GB2312" w:cs="Times New Roman"/>
          <w:color w:val="000000" w:themeColor="text1"/>
          <w:sz w:val="32"/>
          <w:szCs w:val="32"/>
          <w14:textFill>
            <w14:solidFill>
              <w14:schemeClr w14:val="tx1"/>
            </w14:solidFill>
          </w14:textFill>
        </w:rPr>
        <w:t>、</w:t>
      </w:r>
      <w:r>
        <w:rPr>
          <w:rFonts w:ascii="仿宋_GB2312" w:eastAsia="仿宋_GB2312" w:cs="Times New Roman"/>
          <w:color w:val="000000" w:themeColor="text1"/>
          <w:sz w:val="32"/>
          <w:szCs w:val="32"/>
          <w14:textFill>
            <w14:solidFill>
              <w14:schemeClr w14:val="tx1"/>
            </w14:solidFill>
          </w14:textFill>
        </w:rPr>
        <w:t>负责职责范围内的职业卫生、放射卫生、环境卫生、学校卫生、公共场所卫生、饮用水卫生等公共卫生的监督管理，负责传染病防治监督，健全全省卫生健康综合监督体系。</w:t>
      </w:r>
    </w:p>
    <w:p>
      <w:pPr>
        <w:snapToGrid w:val="0"/>
        <w:spacing w:line="336" w:lineRule="auto"/>
        <w:ind w:firstLine="640" w:firstLineChars="200"/>
        <w:rPr>
          <w:rFonts w:eastAsia="仿宋_GB2312" w:cs="Times New Roman"/>
          <w:color w:val="000000" w:themeColor="text1"/>
          <w:sz w:val="32"/>
          <w:szCs w:val="32"/>
          <w14:textFill>
            <w14:solidFill>
              <w14:schemeClr w14:val="tx1"/>
            </w14:solidFill>
          </w14:textFill>
        </w:rPr>
      </w:pPr>
      <w:r>
        <w:rPr>
          <w:rFonts w:hint="eastAsia" w:eastAsia="仿宋_GB2312" w:cs="Times New Roman"/>
          <w:color w:val="000000" w:themeColor="text1"/>
          <w:sz w:val="32"/>
          <w:szCs w:val="32"/>
          <w14:textFill>
            <w14:solidFill>
              <w14:schemeClr w14:val="tx1"/>
            </w14:solidFill>
          </w14:textFill>
        </w:rPr>
        <w:t>9</w:t>
      </w:r>
      <w:r>
        <w:rPr>
          <w:rFonts w:hint="eastAsia" w:ascii="仿宋_GB2312" w:eastAsia="仿宋_GB2312" w:cs="Times New Roman"/>
          <w:color w:val="000000" w:themeColor="text1"/>
          <w:sz w:val="32"/>
          <w:szCs w:val="32"/>
          <w14:textFill>
            <w14:solidFill>
              <w14:schemeClr w14:val="tx1"/>
            </w14:solidFill>
          </w14:textFill>
        </w:rPr>
        <w:t>、</w:t>
      </w:r>
      <w:r>
        <w:rPr>
          <w:rFonts w:ascii="仿宋_GB2312" w:eastAsia="仿宋_GB2312" w:cs="Times New Roman"/>
          <w:color w:val="000000" w:themeColor="text1"/>
          <w:sz w:val="32"/>
          <w:szCs w:val="32"/>
          <w14:textFill>
            <w14:solidFill>
              <w14:schemeClr w14:val="tx1"/>
            </w14:solidFill>
          </w14:textFill>
        </w:rPr>
        <w:t>组织实施医疗机构、医疗服务行业管理办法。建立我省医疗服务评价和监督管理体系。会同有关部门贯彻执行卫生健康专业技术人员资源标准。制定并组织实施医疗服务规范、标准和卫生健康专业技术人员执业规则、服务规范。</w:t>
      </w:r>
    </w:p>
    <w:p>
      <w:pPr>
        <w:snapToGrid w:val="0"/>
        <w:spacing w:line="336" w:lineRule="auto"/>
        <w:ind w:firstLine="640" w:firstLineChars="200"/>
        <w:rPr>
          <w:rFonts w:eastAsia="仿宋_GB2312" w:cs="Times New Roman"/>
          <w:color w:val="000000" w:themeColor="text1"/>
          <w:sz w:val="32"/>
          <w:szCs w:val="32"/>
          <w14:textFill>
            <w14:solidFill>
              <w14:schemeClr w14:val="tx1"/>
            </w14:solidFill>
          </w14:textFill>
        </w:rPr>
      </w:pPr>
      <w:r>
        <w:rPr>
          <w:rFonts w:hint="eastAsia" w:eastAsia="仿宋_GB2312" w:cs="Times New Roman"/>
          <w:color w:val="000000" w:themeColor="text1"/>
          <w:sz w:val="32"/>
          <w:szCs w:val="32"/>
          <w14:textFill>
            <w14:solidFill>
              <w14:schemeClr w14:val="tx1"/>
            </w14:solidFill>
          </w14:textFill>
        </w:rPr>
        <w:t>10</w:t>
      </w:r>
      <w:r>
        <w:rPr>
          <w:rFonts w:hint="eastAsia" w:ascii="仿宋_GB2312" w:eastAsia="仿宋_GB2312" w:cs="Times New Roman"/>
          <w:color w:val="000000" w:themeColor="text1"/>
          <w:sz w:val="32"/>
          <w:szCs w:val="32"/>
          <w14:textFill>
            <w14:solidFill>
              <w14:schemeClr w14:val="tx1"/>
            </w14:solidFill>
          </w14:textFill>
        </w:rPr>
        <w:t>、</w:t>
      </w:r>
      <w:r>
        <w:rPr>
          <w:rFonts w:ascii="仿宋_GB2312" w:eastAsia="仿宋_GB2312" w:cs="Times New Roman"/>
          <w:color w:val="000000" w:themeColor="text1"/>
          <w:sz w:val="32"/>
          <w:szCs w:val="32"/>
          <w14:textFill>
            <w14:solidFill>
              <w14:schemeClr w14:val="tx1"/>
            </w14:solidFill>
          </w14:textFill>
        </w:rPr>
        <w:t>负责全省计划生育管理和服务工作，开展人口监测预警，研究提出人口与家庭发展相关政策建议。</w:t>
      </w:r>
    </w:p>
    <w:p>
      <w:pPr>
        <w:snapToGrid w:val="0"/>
        <w:spacing w:line="336" w:lineRule="auto"/>
        <w:ind w:firstLine="640" w:firstLineChars="200"/>
        <w:rPr>
          <w:rFonts w:eastAsia="仿宋_GB2312" w:cs="Times New Roman"/>
          <w:color w:val="000000" w:themeColor="text1"/>
          <w:sz w:val="32"/>
          <w:szCs w:val="32"/>
          <w14:textFill>
            <w14:solidFill>
              <w14:schemeClr w14:val="tx1"/>
            </w14:solidFill>
          </w14:textFill>
        </w:rPr>
      </w:pPr>
      <w:r>
        <w:rPr>
          <w:rFonts w:hint="eastAsia" w:eastAsia="仿宋_GB2312" w:cs="Times New Roman"/>
          <w:color w:val="000000" w:themeColor="text1"/>
          <w:sz w:val="32"/>
          <w:szCs w:val="32"/>
          <w14:textFill>
            <w14:solidFill>
              <w14:schemeClr w14:val="tx1"/>
            </w14:solidFill>
          </w14:textFill>
        </w:rPr>
        <w:t>11</w:t>
      </w:r>
      <w:r>
        <w:rPr>
          <w:rFonts w:hint="eastAsia" w:ascii="仿宋_GB2312" w:eastAsia="仿宋_GB2312" w:cs="Times New Roman"/>
          <w:color w:val="000000" w:themeColor="text1"/>
          <w:sz w:val="32"/>
          <w:szCs w:val="32"/>
          <w14:textFill>
            <w14:solidFill>
              <w14:schemeClr w14:val="tx1"/>
            </w14:solidFill>
          </w14:textFill>
        </w:rPr>
        <w:t>、</w:t>
      </w:r>
      <w:r>
        <w:rPr>
          <w:rFonts w:ascii="仿宋_GB2312" w:eastAsia="仿宋_GB2312" w:cs="Times New Roman"/>
          <w:color w:val="000000" w:themeColor="text1"/>
          <w:sz w:val="32"/>
          <w:szCs w:val="32"/>
          <w14:textFill>
            <w14:solidFill>
              <w14:schemeClr w14:val="tx1"/>
            </w14:solidFill>
          </w14:textFill>
        </w:rPr>
        <w:t>指导基层医疗卫生、妇幼健康服务体系和全科医生队伍建设。组织实施卫生健康管理相关科研项目，推进卫生健康科技创新发展。</w:t>
      </w:r>
    </w:p>
    <w:p>
      <w:pPr>
        <w:snapToGrid w:val="0"/>
        <w:spacing w:line="336" w:lineRule="auto"/>
        <w:ind w:firstLine="640" w:firstLineChars="200"/>
        <w:rPr>
          <w:rFonts w:eastAsia="仿宋_GB2312" w:cs="Times New Roman"/>
          <w:color w:val="000000" w:themeColor="text1"/>
          <w:sz w:val="32"/>
          <w:szCs w:val="32"/>
          <w14:textFill>
            <w14:solidFill>
              <w14:schemeClr w14:val="tx1"/>
            </w14:solidFill>
          </w14:textFill>
        </w:rPr>
      </w:pPr>
      <w:r>
        <w:rPr>
          <w:rFonts w:hint="eastAsia" w:eastAsia="仿宋_GB2312" w:cs="Times New Roman"/>
          <w:color w:val="000000" w:themeColor="text1"/>
          <w:sz w:val="32"/>
          <w:szCs w:val="32"/>
          <w14:textFill>
            <w14:solidFill>
              <w14:schemeClr w14:val="tx1"/>
            </w14:solidFill>
          </w14:textFill>
        </w:rPr>
        <w:t>12</w:t>
      </w:r>
      <w:r>
        <w:rPr>
          <w:rFonts w:hint="eastAsia" w:ascii="仿宋_GB2312" w:eastAsia="仿宋_GB2312" w:cs="Times New Roman"/>
          <w:color w:val="000000" w:themeColor="text1"/>
          <w:sz w:val="32"/>
          <w:szCs w:val="32"/>
          <w14:textFill>
            <w14:solidFill>
              <w14:schemeClr w14:val="tx1"/>
            </w14:solidFill>
          </w14:textFill>
        </w:rPr>
        <w:t>、</w:t>
      </w:r>
      <w:r>
        <w:rPr>
          <w:rFonts w:ascii="仿宋_GB2312" w:eastAsia="仿宋_GB2312" w:cs="Times New Roman"/>
          <w:color w:val="000000" w:themeColor="text1"/>
          <w:sz w:val="32"/>
          <w:szCs w:val="32"/>
          <w14:textFill>
            <w14:solidFill>
              <w14:schemeClr w14:val="tx1"/>
            </w14:solidFill>
          </w14:textFill>
        </w:rPr>
        <w:t>组织实施传承发展中医药事业工作。</w:t>
      </w:r>
    </w:p>
    <w:p>
      <w:pPr>
        <w:snapToGrid w:val="0"/>
        <w:spacing w:line="336" w:lineRule="auto"/>
        <w:ind w:firstLine="640" w:firstLineChars="200"/>
        <w:rPr>
          <w:rFonts w:eastAsia="仿宋_GB2312" w:cs="Times New Roman"/>
          <w:color w:val="000000" w:themeColor="text1"/>
          <w:sz w:val="32"/>
          <w:szCs w:val="32"/>
          <w14:textFill>
            <w14:solidFill>
              <w14:schemeClr w14:val="tx1"/>
            </w14:solidFill>
          </w14:textFill>
        </w:rPr>
      </w:pPr>
      <w:r>
        <w:rPr>
          <w:rFonts w:hint="eastAsia" w:eastAsia="仿宋_GB2312" w:cs="Times New Roman"/>
          <w:color w:val="000000" w:themeColor="text1"/>
          <w:sz w:val="32"/>
          <w:szCs w:val="32"/>
          <w14:textFill>
            <w14:solidFill>
              <w14:schemeClr w14:val="tx1"/>
            </w14:solidFill>
          </w14:textFill>
        </w:rPr>
        <w:t>13</w:t>
      </w:r>
      <w:r>
        <w:rPr>
          <w:rFonts w:hint="eastAsia" w:ascii="仿宋_GB2312" w:eastAsia="仿宋_GB2312" w:cs="Times New Roman"/>
          <w:color w:val="000000" w:themeColor="text1"/>
          <w:sz w:val="32"/>
          <w:szCs w:val="32"/>
          <w14:textFill>
            <w14:solidFill>
              <w14:schemeClr w14:val="tx1"/>
            </w14:solidFill>
          </w14:textFill>
        </w:rPr>
        <w:t>、</w:t>
      </w:r>
      <w:r>
        <w:rPr>
          <w:rFonts w:ascii="仿宋_GB2312" w:eastAsia="仿宋_GB2312" w:cs="Times New Roman"/>
          <w:color w:val="000000" w:themeColor="text1"/>
          <w:sz w:val="32"/>
          <w:szCs w:val="32"/>
          <w14:textFill>
            <w14:solidFill>
              <w14:schemeClr w14:val="tx1"/>
            </w14:solidFill>
          </w14:textFill>
        </w:rPr>
        <w:t>负责省保健对象的医疗保健工作，负责重要会议与重大活动的医疗卫生保障工作。</w:t>
      </w:r>
    </w:p>
    <w:p>
      <w:pPr>
        <w:snapToGrid w:val="0"/>
        <w:spacing w:line="336" w:lineRule="auto"/>
        <w:ind w:firstLine="640" w:firstLineChars="200"/>
        <w:rPr>
          <w:rFonts w:eastAsia="仿宋_GB2312" w:cs="Times New Roman"/>
          <w:color w:val="000000" w:themeColor="text1"/>
          <w:sz w:val="32"/>
          <w:szCs w:val="32"/>
          <w14:textFill>
            <w14:solidFill>
              <w14:schemeClr w14:val="tx1"/>
            </w14:solidFill>
          </w14:textFill>
        </w:rPr>
      </w:pPr>
      <w:r>
        <w:rPr>
          <w:rFonts w:hint="eastAsia" w:eastAsia="仿宋_GB2312" w:cs="Times New Roman"/>
          <w:color w:val="000000" w:themeColor="text1"/>
          <w:sz w:val="32"/>
          <w:szCs w:val="32"/>
          <w14:textFill>
            <w14:solidFill>
              <w14:schemeClr w14:val="tx1"/>
            </w14:solidFill>
          </w14:textFill>
        </w:rPr>
        <w:t>14</w:t>
      </w:r>
      <w:r>
        <w:rPr>
          <w:rFonts w:hint="eastAsia" w:ascii="仿宋_GB2312" w:eastAsia="仿宋_GB2312" w:cs="Times New Roman"/>
          <w:color w:val="000000" w:themeColor="text1"/>
          <w:sz w:val="32"/>
          <w:szCs w:val="32"/>
          <w14:textFill>
            <w14:solidFill>
              <w14:schemeClr w14:val="tx1"/>
            </w14:solidFill>
          </w14:textFill>
        </w:rPr>
        <w:t>、</w:t>
      </w:r>
      <w:r>
        <w:rPr>
          <w:rFonts w:ascii="仿宋_GB2312" w:eastAsia="仿宋_GB2312" w:cs="Times New Roman"/>
          <w:color w:val="000000" w:themeColor="text1"/>
          <w:sz w:val="32"/>
          <w:szCs w:val="32"/>
          <w14:textFill>
            <w14:solidFill>
              <w14:schemeClr w14:val="tx1"/>
            </w14:solidFill>
          </w14:textFill>
        </w:rPr>
        <w:t>承担省爱国卫生运动委员会日常工作。</w:t>
      </w:r>
    </w:p>
    <w:p>
      <w:pPr>
        <w:snapToGrid w:val="0"/>
        <w:spacing w:line="336" w:lineRule="auto"/>
        <w:ind w:firstLine="640" w:firstLineChars="200"/>
        <w:rPr>
          <w:rFonts w:eastAsia="仿宋_GB2312" w:cs="Times New Roman"/>
          <w:color w:val="000000" w:themeColor="text1"/>
          <w:sz w:val="32"/>
          <w:szCs w:val="32"/>
          <w14:textFill>
            <w14:solidFill>
              <w14:schemeClr w14:val="tx1"/>
            </w14:solidFill>
          </w14:textFill>
        </w:rPr>
      </w:pPr>
      <w:r>
        <w:rPr>
          <w:rFonts w:hint="eastAsia" w:eastAsia="仿宋_GB2312" w:cs="Times New Roman"/>
          <w:color w:val="000000" w:themeColor="text1"/>
          <w:sz w:val="32"/>
          <w:szCs w:val="32"/>
          <w14:textFill>
            <w14:solidFill>
              <w14:schemeClr w14:val="tx1"/>
            </w14:solidFill>
          </w14:textFill>
        </w:rPr>
        <w:t>15</w:t>
      </w:r>
      <w:r>
        <w:rPr>
          <w:rFonts w:hint="eastAsia" w:ascii="仿宋_GB2312" w:eastAsia="仿宋_GB2312" w:cs="Times New Roman"/>
          <w:color w:val="000000" w:themeColor="text1"/>
          <w:sz w:val="32"/>
          <w:szCs w:val="32"/>
          <w14:textFill>
            <w14:solidFill>
              <w14:schemeClr w14:val="tx1"/>
            </w14:solidFill>
          </w14:textFill>
        </w:rPr>
        <w:t>、</w:t>
      </w:r>
      <w:r>
        <w:rPr>
          <w:rFonts w:ascii="仿宋_GB2312" w:eastAsia="仿宋_GB2312" w:cs="Times New Roman"/>
          <w:color w:val="000000" w:themeColor="text1"/>
          <w:sz w:val="32"/>
          <w:szCs w:val="32"/>
          <w14:textFill>
            <w14:solidFill>
              <w14:schemeClr w14:val="tx1"/>
            </w14:solidFill>
          </w14:textFill>
        </w:rPr>
        <w:t>指导海南省计划生育协会的业务工作。</w:t>
      </w:r>
    </w:p>
    <w:p>
      <w:pPr>
        <w:snapToGrid w:val="0"/>
        <w:spacing w:line="336" w:lineRule="auto"/>
        <w:ind w:firstLine="640" w:firstLineChars="200"/>
        <w:rPr>
          <w:rFonts w:ascii="仿宋_GB2312" w:eastAsia="仿宋_GB2312" w:cs="Times New Roman"/>
          <w:color w:val="000000" w:themeColor="text1"/>
          <w:sz w:val="32"/>
          <w:szCs w:val="32"/>
          <w14:textFill>
            <w14:solidFill>
              <w14:schemeClr w14:val="tx1"/>
            </w14:solidFill>
          </w14:textFill>
        </w:rPr>
      </w:pPr>
      <w:r>
        <w:rPr>
          <w:rFonts w:hint="eastAsia" w:eastAsia="仿宋_GB2312" w:cs="Times New Roman"/>
          <w:color w:val="000000" w:themeColor="text1"/>
          <w:sz w:val="32"/>
          <w:szCs w:val="32"/>
          <w14:textFill>
            <w14:solidFill>
              <w14:schemeClr w14:val="tx1"/>
            </w14:solidFill>
          </w14:textFill>
        </w:rPr>
        <w:t>16</w:t>
      </w:r>
      <w:r>
        <w:rPr>
          <w:rFonts w:hint="eastAsia" w:ascii="仿宋_GB2312" w:eastAsia="仿宋_GB2312" w:cs="Times New Roman"/>
          <w:color w:val="000000" w:themeColor="text1"/>
          <w:sz w:val="32"/>
          <w:szCs w:val="32"/>
          <w14:textFill>
            <w14:solidFill>
              <w14:schemeClr w14:val="tx1"/>
            </w14:solidFill>
          </w14:textFill>
        </w:rPr>
        <w:t>、</w:t>
      </w:r>
      <w:r>
        <w:rPr>
          <w:rFonts w:ascii="仿宋_GB2312" w:eastAsia="仿宋_GB2312" w:cs="Times New Roman"/>
          <w:color w:val="000000" w:themeColor="text1"/>
          <w:sz w:val="32"/>
          <w:szCs w:val="32"/>
          <w14:textFill>
            <w14:solidFill>
              <w14:schemeClr w14:val="tx1"/>
            </w14:solidFill>
          </w14:textFill>
        </w:rPr>
        <w:t>完成省人民政府、国家卫生健康委员会交办的其他任务。</w:t>
      </w:r>
    </w:p>
    <w:p>
      <w:pPr>
        <w:pStyle w:val="10"/>
        <w:numPr>
          <w:ilvl w:val="255"/>
          <w:numId w:val="0"/>
        </w:numPr>
        <w:ind w:firstLine="640" w:firstLineChars="200"/>
        <w:jc w:val="left"/>
        <w:rPr>
          <w:rFonts w:eastAsia="仿宋_GB2312" w:cs="Times New Roman"/>
          <w:color w:val="000000" w:themeColor="text1"/>
          <w:kern w:val="0"/>
          <w:sz w:val="32"/>
          <w:szCs w:val="32"/>
          <w14:textFill>
            <w14:solidFill>
              <w14:schemeClr w14:val="tx1"/>
            </w14:solidFill>
          </w14:textFill>
        </w:rPr>
      </w:pPr>
      <w:r>
        <w:rPr>
          <w:rFonts w:eastAsia="仿宋_GB2312" w:cs="Times New Roman"/>
          <w:color w:val="000000" w:themeColor="text1"/>
          <w:kern w:val="0"/>
          <w:sz w:val="32"/>
          <w:szCs w:val="32"/>
          <w14:textFill>
            <w14:solidFill>
              <w14:schemeClr w14:val="tx1"/>
            </w14:solidFill>
          </w14:textFill>
        </w:rPr>
        <w:t>17、</w:t>
      </w:r>
      <w:r>
        <w:rPr>
          <w:rFonts w:hint="eastAsia" w:eastAsia="仿宋_GB2312" w:cs="Times New Roman"/>
          <w:color w:val="000000" w:themeColor="text1"/>
          <w:kern w:val="0"/>
          <w:sz w:val="32"/>
          <w:szCs w:val="32"/>
          <w14:textFill>
            <w14:solidFill>
              <w14:schemeClr w14:val="tx1"/>
            </w14:solidFill>
          </w14:textFill>
        </w:rPr>
        <w:t>职能转变。海南省卫生健康委员会应当牢固树立大卫生、大健康理念，推动实施健康海南战略，以改革创新为动力，以促健康、转模式、强基层、重保障为着力点，把以治病为中心转变为以人民健康为中心，为人民群众提供全方位全周期健康服务。一是更加注重预防为主和健康促进，加强预防控制重大疾病工作，积极应对人口老龄化，健全健康服务体系。二是更加注重工作中心下移和资源下沉，推进卫生健康公共资源向基层延伸、向农村覆盖、向边远地区和生活困难群众倾斜。三是更加注重提高服务质量和水平，推进卫生健康基本公共服务均等化、普惠化、便捷化。四是协调推进深化医药卫生体制改革，加大公立医院改革力度，推进管办分离，推动卫生健康公共服务提供主题多元化、提供方式多样化。</w:t>
      </w:r>
    </w:p>
    <w:p>
      <w:pPr>
        <w:ind w:left="1918" w:leftChars="304" w:hanging="1280" w:hangingChars="400"/>
        <w:jc w:val="left"/>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 xml:space="preserve">第二部分 </w:t>
      </w:r>
      <w:r>
        <w:rPr>
          <w:rFonts w:hint="eastAsia" w:ascii="仿宋_GB2312" w:hAnsi="黑体" w:eastAsia="仿宋_GB2312" w:cs="仿宋_GB2312"/>
          <w:color w:val="000000" w:themeColor="text1"/>
          <w:sz w:val="32"/>
          <w:szCs w:val="32"/>
          <w14:textFill>
            <w14:solidFill>
              <w14:schemeClr w14:val="tx1"/>
            </w14:solidFill>
          </w14:textFill>
        </w:rPr>
        <w:t xml:space="preserve"> </w:t>
      </w:r>
      <w:r>
        <w:rPr>
          <w:rFonts w:hint="eastAsia" w:ascii="黑体" w:hAnsi="黑体" w:eastAsia="黑体"/>
          <w:color w:val="000000" w:themeColor="text1"/>
          <w:sz w:val="32"/>
          <w:szCs w:val="32"/>
          <w14:textFill>
            <w14:solidFill>
              <w14:schemeClr w14:val="tx1"/>
            </w14:solidFill>
          </w14:textFill>
        </w:rPr>
        <w:t>海南省卫生健康委员会本级202</w:t>
      </w:r>
      <w:r>
        <w:rPr>
          <w:rFonts w:hint="eastAsia" w:ascii="黑体" w:hAnsi="黑体" w:eastAsia="黑体"/>
          <w:color w:val="000000" w:themeColor="text1"/>
          <w:sz w:val="32"/>
          <w:szCs w:val="32"/>
          <w:lang w:val="en-US" w:eastAsia="zh-CN"/>
          <w14:textFill>
            <w14:solidFill>
              <w14:schemeClr w14:val="tx1"/>
            </w14:solidFill>
          </w14:textFill>
        </w:rPr>
        <w:t>2</w:t>
      </w:r>
      <w:r>
        <w:rPr>
          <w:rFonts w:hint="eastAsia" w:ascii="黑体" w:hAnsi="黑体" w:eastAsia="黑体"/>
          <w:color w:val="000000" w:themeColor="text1"/>
          <w:sz w:val="32"/>
          <w:szCs w:val="32"/>
          <w14:textFill>
            <w14:solidFill>
              <w14:schemeClr w14:val="tx1"/>
            </w14:solidFill>
          </w14:textFill>
        </w:rPr>
        <w:t>年单位预算表</w:t>
      </w:r>
    </w:p>
    <w:p>
      <w:pPr>
        <w:ind w:left="800"/>
        <w:jc w:val="center"/>
        <w:rPr>
          <w:rFonts w:ascii="仿宋_GB2312" w:hAnsi="黑体" w:eastAsia="仿宋_GB2312"/>
          <w:b/>
          <w:color w:val="000000" w:themeColor="text1"/>
          <w:sz w:val="32"/>
          <w:szCs w:val="32"/>
          <w14:textFill>
            <w14:solidFill>
              <w14:schemeClr w14:val="tx1"/>
            </w14:solidFill>
          </w14:textFill>
        </w:rPr>
      </w:pPr>
      <w:r>
        <w:rPr>
          <w:rFonts w:hint="eastAsia" w:ascii="仿宋_GB2312" w:hAnsi="黑体" w:eastAsia="仿宋_GB2312"/>
          <w:b/>
          <w:color w:val="000000" w:themeColor="text1"/>
          <w:sz w:val="32"/>
          <w:szCs w:val="32"/>
          <w14:textFill>
            <w14:solidFill>
              <w14:schemeClr w14:val="tx1"/>
            </w14:solidFill>
          </w14:textFill>
        </w:rPr>
        <w:t>（此部分内容即为单位预算公开表，详见附件）</w:t>
      </w:r>
    </w:p>
    <w:p>
      <w:pPr>
        <w:rPr>
          <w:rFonts w:ascii="黑体" w:hAnsi="黑体" w:eastAsia="黑体"/>
          <w:color w:val="000000" w:themeColor="text1"/>
          <w:sz w:val="32"/>
          <w:szCs w:val="32"/>
          <w14:textFill>
            <w14:solidFill>
              <w14:schemeClr w14:val="tx1"/>
            </w14:solidFill>
          </w14:textFill>
        </w:rPr>
      </w:pPr>
    </w:p>
    <w:p>
      <w:pPr>
        <w:ind w:left="1918" w:leftChars="304" w:hanging="1280" w:hangingChars="400"/>
        <w:jc w:val="left"/>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第三部分  海南省卫生健康委员会本级202</w:t>
      </w:r>
      <w:r>
        <w:rPr>
          <w:rFonts w:hint="eastAsia" w:ascii="黑体" w:hAnsi="黑体" w:eastAsia="黑体"/>
          <w:color w:val="000000" w:themeColor="text1"/>
          <w:sz w:val="32"/>
          <w:szCs w:val="32"/>
          <w:lang w:val="en-US" w:eastAsia="zh-CN"/>
          <w14:textFill>
            <w14:solidFill>
              <w14:schemeClr w14:val="tx1"/>
            </w14:solidFill>
          </w14:textFill>
        </w:rPr>
        <w:t>2</w:t>
      </w:r>
      <w:r>
        <w:rPr>
          <w:rFonts w:hint="eastAsia" w:ascii="黑体" w:hAnsi="黑体" w:eastAsia="黑体"/>
          <w:color w:val="000000" w:themeColor="text1"/>
          <w:sz w:val="32"/>
          <w:szCs w:val="32"/>
          <w14:textFill>
            <w14:solidFill>
              <w14:schemeClr w14:val="tx1"/>
            </w14:solidFill>
          </w14:textFill>
        </w:rPr>
        <w:t>年单位预算情况说明</w:t>
      </w:r>
    </w:p>
    <w:p>
      <w:pPr>
        <w:ind w:firstLine="640" w:firstLineChars="200"/>
        <w:jc w:val="left"/>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一、关于海南省卫生健康委员会本级202</w:t>
      </w:r>
      <w:r>
        <w:rPr>
          <w:rFonts w:hint="eastAsia" w:ascii="黑体" w:hAnsi="黑体" w:eastAsia="黑体"/>
          <w:color w:val="000000" w:themeColor="text1"/>
          <w:sz w:val="32"/>
          <w:szCs w:val="32"/>
          <w:lang w:val="en-US" w:eastAsia="zh-CN"/>
          <w14:textFill>
            <w14:solidFill>
              <w14:schemeClr w14:val="tx1"/>
            </w14:solidFill>
          </w14:textFill>
        </w:rPr>
        <w:t>2</w:t>
      </w:r>
      <w:r>
        <w:rPr>
          <w:rFonts w:hint="eastAsia" w:ascii="黑体" w:hAnsi="黑体" w:eastAsia="黑体"/>
          <w:color w:val="000000" w:themeColor="text1"/>
          <w:sz w:val="32"/>
          <w:szCs w:val="32"/>
          <w14:textFill>
            <w14:solidFill>
              <w14:schemeClr w14:val="tx1"/>
            </w14:solidFill>
          </w14:textFill>
        </w:rPr>
        <w:t>年财政拨款收支预算情况的总体说明</w:t>
      </w:r>
    </w:p>
    <w:p>
      <w:pPr>
        <w:ind w:firstLine="64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海南省卫生健康委员会本级</w:t>
      </w:r>
      <w:r>
        <w:rPr>
          <w:rFonts w:hint="eastAsia" w:ascii="仿宋_GB2312" w:hAnsi="黑体" w:eastAsia="仿宋_GB2312" w:cs="仿宋_GB2312"/>
          <w:color w:val="000000" w:themeColor="text1"/>
          <w:sz w:val="32"/>
          <w:szCs w:val="32"/>
          <w14:textFill>
            <w14:solidFill>
              <w14:schemeClr w14:val="tx1"/>
            </w14:solidFill>
          </w14:textFill>
        </w:rPr>
        <w:t>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财政拨款收支总预算</w:t>
      </w:r>
      <w:r>
        <w:rPr>
          <w:rFonts w:hint="eastAsia" w:ascii="仿宋_GB2312" w:hAnsi="黑体" w:eastAsia="仿宋_GB2312"/>
          <w:color w:val="000000" w:themeColor="text1"/>
          <w:sz w:val="32"/>
          <w:szCs w:val="32"/>
          <w:lang w:val="en-US" w:eastAsia="zh-CN"/>
          <w14:textFill>
            <w14:solidFill>
              <w14:schemeClr w14:val="tx1"/>
            </w14:solidFill>
          </w14:textFill>
        </w:rPr>
        <w:t>37175.82</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olor w:val="000000" w:themeColor="text1"/>
          <w:sz w:val="32"/>
          <w:szCs w:val="32"/>
          <w:lang w:val="en-US" w:eastAsia="zh-CN"/>
          <w14:textFill>
            <w14:solidFill>
              <w14:schemeClr w14:val="tx1"/>
            </w14:solidFill>
          </w14:textFill>
        </w:rPr>
        <w:t>,比上年预算数增加22997.3万元，主要是</w:t>
      </w:r>
      <w:r>
        <w:rPr>
          <w:rFonts w:hint="eastAsia" w:ascii="仿宋_GB2312" w:hAnsi="黑体" w:eastAsia="仿宋_GB2312" w:cs="Times New Roman"/>
          <w:color w:val="000000" w:themeColor="text1"/>
          <w:sz w:val="32"/>
          <w:szCs w:val="32"/>
          <w14:textFill>
            <w14:solidFill>
              <w14:schemeClr w14:val="tx1"/>
            </w14:solidFill>
          </w14:textFill>
        </w:rPr>
        <w:t>主要是202</w:t>
      </w:r>
      <w:r>
        <w:rPr>
          <w:rFonts w:hint="eastAsia" w:ascii="仿宋_GB2312" w:hAnsi="黑体" w:eastAsia="仿宋_GB2312" w:cs="Times New Roman"/>
          <w:color w:val="000000" w:themeColor="text1"/>
          <w:sz w:val="32"/>
          <w:szCs w:val="32"/>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14:textFill>
            <w14:solidFill>
              <w14:schemeClr w14:val="tx1"/>
            </w14:solidFill>
          </w14:textFill>
        </w:rPr>
        <w:t>年根据我委本级实际工作情况需要</w:t>
      </w:r>
      <w:r>
        <w:rPr>
          <w:rFonts w:hint="eastAsia" w:ascii="仿宋_GB2312" w:eastAsia="仿宋_GB2312" w:cs="Times New Roman"/>
          <w:color w:val="000000" w:themeColor="text1"/>
          <w:sz w:val="32"/>
          <w:szCs w:val="32"/>
          <w14:textFill>
            <w14:solidFill>
              <w14:schemeClr w14:val="tx1"/>
            </w14:solidFill>
          </w14:textFill>
        </w:rPr>
        <w:t>，有所调整</w:t>
      </w:r>
      <w:r>
        <w:rPr>
          <w:rFonts w:hint="eastAsia" w:ascii="仿宋_GB2312" w:hAnsi="黑体" w:eastAsia="仿宋_GB2312"/>
          <w:color w:val="000000" w:themeColor="text1"/>
          <w:sz w:val="32"/>
          <w:szCs w:val="32"/>
          <w:lang w:val="en-US" w:eastAsia="zh-CN"/>
          <w14:textFill>
            <w14:solidFill>
              <w14:schemeClr w14:val="tx1"/>
            </w14:solidFill>
          </w14:textFill>
        </w:rPr>
        <w:t>。</w:t>
      </w:r>
      <w:r>
        <w:rPr>
          <w:rFonts w:hint="eastAsia" w:ascii="仿宋_GB2312" w:hAnsi="黑体" w:eastAsia="仿宋_GB2312"/>
          <w:color w:val="000000" w:themeColor="text1"/>
          <w:sz w:val="32"/>
          <w:szCs w:val="32"/>
          <w14:textFill>
            <w14:solidFill>
              <w14:schemeClr w14:val="tx1"/>
            </w14:solidFill>
          </w14:textFill>
        </w:rPr>
        <w:t>其中，收入总计</w:t>
      </w:r>
      <w:r>
        <w:rPr>
          <w:rFonts w:hint="eastAsia" w:ascii="仿宋_GB2312" w:hAnsi="黑体" w:eastAsia="仿宋_GB2312"/>
          <w:color w:val="000000" w:themeColor="text1"/>
          <w:sz w:val="32"/>
          <w:szCs w:val="32"/>
          <w:lang w:val="en-US" w:eastAsia="zh-CN"/>
          <w14:textFill>
            <w14:solidFill>
              <w14:schemeClr w14:val="tx1"/>
            </w14:solidFill>
          </w14:textFill>
        </w:rPr>
        <w:t>37175.82</w:t>
      </w:r>
      <w:r>
        <w:rPr>
          <w:rFonts w:hint="eastAsia" w:ascii="仿宋_GB2312" w:hAnsi="黑体" w:eastAsia="仿宋_GB2312"/>
          <w:color w:val="000000" w:themeColor="text1"/>
          <w:sz w:val="32"/>
          <w:szCs w:val="32"/>
          <w14:textFill>
            <w14:solidFill>
              <w14:schemeClr w14:val="tx1"/>
            </w14:solidFill>
          </w14:textFill>
        </w:rPr>
        <w:t>万元，包括一般公共预算本年收入</w:t>
      </w:r>
      <w:r>
        <w:rPr>
          <w:rFonts w:hint="eastAsia" w:ascii="仿宋_GB2312" w:hAnsi="黑体" w:eastAsia="仿宋_GB2312"/>
          <w:color w:val="000000" w:themeColor="text1"/>
          <w:sz w:val="32"/>
          <w:szCs w:val="32"/>
          <w:lang w:val="en-US" w:eastAsia="zh-CN"/>
          <w14:textFill>
            <w14:solidFill>
              <w14:schemeClr w14:val="tx1"/>
            </w14:solidFill>
          </w14:textFill>
        </w:rPr>
        <w:t>26186.50</w:t>
      </w:r>
      <w:r>
        <w:rPr>
          <w:rFonts w:hint="eastAsia" w:ascii="仿宋_GB2312" w:hAnsi="黑体" w:eastAsia="仿宋_GB2312"/>
          <w:color w:val="000000" w:themeColor="text1"/>
          <w:sz w:val="32"/>
          <w:szCs w:val="32"/>
          <w14:textFill>
            <w14:solidFill>
              <w14:schemeClr w14:val="tx1"/>
            </w14:solidFill>
          </w14:textFill>
        </w:rPr>
        <w:t>万元、上年结转</w:t>
      </w:r>
      <w:r>
        <w:rPr>
          <w:rFonts w:hint="eastAsia" w:ascii="仿宋_GB2312" w:hAnsi="黑体" w:eastAsia="仿宋_GB2312"/>
          <w:color w:val="000000" w:themeColor="text1"/>
          <w:sz w:val="32"/>
          <w:szCs w:val="32"/>
          <w:lang w:val="en-US" w:eastAsia="zh-CN"/>
          <w14:textFill>
            <w14:solidFill>
              <w14:schemeClr w14:val="tx1"/>
            </w14:solidFill>
          </w14:textFill>
        </w:rPr>
        <w:t>10989.32</w:t>
      </w:r>
      <w:r>
        <w:rPr>
          <w:rFonts w:hint="eastAsia" w:ascii="仿宋_GB2312" w:hAnsi="黑体" w:eastAsia="仿宋_GB2312"/>
          <w:color w:val="000000" w:themeColor="text1"/>
          <w:sz w:val="32"/>
          <w:szCs w:val="32"/>
          <w14:textFill>
            <w14:solidFill>
              <w14:schemeClr w14:val="tx1"/>
            </w14:solidFill>
          </w14:textFill>
        </w:rPr>
        <w:t>万元；支出总计</w:t>
      </w:r>
      <w:r>
        <w:rPr>
          <w:rFonts w:hint="eastAsia" w:ascii="仿宋_GB2312" w:hAnsi="黑体" w:eastAsia="仿宋_GB2312"/>
          <w:color w:val="000000" w:themeColor="text1"/>
          <w:sz w:val="32"/>
          <w:szCs w:val="32"/>
          <w:lang w:val="en-US" w:eastAsia="zh-CN"/>
          <w14:textFill>
            <w14:solidFill>
              <w14:schemeClr w14:val="tx1"/>
            </w14:solidFill>
          </w14:textFill>
        </w:rPr>
        <w:t>37175.82</w:t>
      </w:r>
      <w:r>
        <w:rPr>
          <w:rFonts w:hint="eastAsia" w:ascii="仿宋_GB2312" w:hAnsi="黑体" w:eastAsia="仿宋_GB2312"/>
          <w:color w:val="000000" w:themeColor="text1"/>
          <w:sz w:val="32"/>
          <w:szCs w:val="32"/>
          <w14:textFill>
            <w14:solidFill>
              <w14:schemeClr w14:val="tx1"/>
            </w14:solidFill>
          </w14:textFill>
        </w:rPr>
        <w:t>万元，包括教育支出</w:t>
      </w:r>
      <w:r>
        <w:rPr>
          <w:rFonts w:hint="eastAsia" w:ascii="仿宋_GB2312" w:hAnsi="黑体" w:eastAsia="仿宋_GB2312"/>
          <w:color w:val="000000" w:themeColor="text1"/>
          <w:sz w:val="32"/>
          <w:szCs w:val="32"/>
          <w:lang w:val="en-US" w:eastAsia="zh-CN"/>
          <w14:textFill>
            <w14:solidFill>
              <w14:schemeClr w14:val="tx1"/>
            </w14:solidFill>
          </w14:textFill>
        </w:rPr>
        <w:t>991.36</w:t>
      </w:r>
      <w:r>
        <w:rPr>
          <w:rFonts w:hint="eastAsia" w:ascii="仿宋_GB2312" w:hAnsi="黑体" w:eastAsia="仿宋_GB2312"/>
          <w:color w:val="000000" w:themeColor="text1"/>
          <w:sz w:val="32"/>
          <w:szCs w:val="32"/>
          <w14:textFill>
            <w14:solidFill>
              <w14:schemeClr w14:val="tx1"/>
            </w14:solidFill>
          </w14:textFill>
        </w:rPr>
        <w:t>万元、社会保障和就业支出</w:t>
      </w:r>
      <w:r>
        <w:rPr>
          <w:rFonts w:hint="eastAsia" w:ascii="仿宋_GB2312" w:hAnsi="黑体" w:eastAsia="仿宋_GB2312"/>
          <w:color w:val="000000" w:themeColor="text1"/>
          <w:sz w:val="32"/>
          <w:szCs w:val="32"/>
          <w:lang w:val="en-US" w:eastAsia="zh-CN"/>
          <w14:textFill>
            <w14:solidFill>
              <w14:schemeClr w14:val="tx1"/>
            </w14:solidFill>
          </w14:textFill>
        </w:rPr>
        <w:t>455.54</w:t>
      </w:r>
      <w:r>
        <w:rPr>
          <w:rFonts w:hint="eastAsia" w:ascii="仿宋_GB2312" w:hAnsi="黑体" w:eastAsia="仿宋_GB2312"/>
          <w:color w:val="000000" w:themeColor="text1"/>
          <w:sz w:val="32"/>
          <w:szCs w:val="32"/>
          <w14:textFill>
            <w14:solidFill>
              <w14:schemeClr w14:val="tx1"/>
            </w14:solidFill>
          </w14:textFill>
        </w:rPr>
        <w:t>万元、卫生健康支出</w:t>
      </w:r>
      <w:r>
        <w:rPr>
          <w:rFonts w:hint="eastAsia" w:ascii="仿宋_GB2312" w:hAnsi="黑体" w:eastAsia="仿宋_GB2312"/>
          <w:color w:val="000000" w:themeColor="text1"/>
          <w:sz w:val="32"/>
          <w:szCs w:val="32"/>
          <w:lang w:val="en-US" w:eastAsia="zh-CN"/>
          <w14:textFill>
            <w14:solidFill>
              <w14:schemeClr w14:val="tx1"/>
            </w14:solidFill>
          </w14:textFill>
        </w:rPr>
        <w:t>24482.71</w:t>
      </w:r>
      <w:r>
        <w:rPr>
          <w:rFonts w:hint="eastAsia" w:ascii="仿宋_GB2312" w:hAnsi="黑体" w:eastAsia="仿宋_GB2312"/>
          <w:color w:val="000000" w:themeColor="text1"/>
          <w:sz w:val="32"/>
          <w:szCs w:val="32"/>
          <w14:textFill>
            <w14:solidFill>
              <w14:schemeClr w14:val="tx1"/>
            </w14:solidFill>
          </w14:textFill>
        </w:rPr>
        <w:t>万元、住房保障支出</w:t>
      </w:r>
      <w:r>
        <w:rPr>
          <w:rFonts w:hint="eastAsia" w:ascii="仿宋_GB2312" w:hAnsi="黑体" w:eastAsia="仿宋_GB2312"/>
          <w:color w:val="000000" w:themeColor="text1"/>
          <w:sz w:val="32"/>
          <w:szCs w:val="32"/>
          <w:lang w:val="en-US" w:eastAsia="zh-CN"/>
          <w14:textFill>
            <w14:solidFill>
              <w14:schemeClr w14:val="tx1"/>
            </w14:solidFill>
          </w14:textFill>
        </w:rPr>
        <w:t>258.26</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olor w:val="000000" w:themeColor="text1"/>
          <w:sz w:val="32"/>
          <w:szCs w:val="32"/>
          <w:lang w:eastAsia="zh-CN"/>
          <w14:textFill>
            <w14:solidFill>
              <w14:schemeClr w14:val="tx1"/>
            </w14:solidFill>
          </w14:textFill>
        </w:rPr>
        <w:t>、以及其他支出</w:t>
      </w:r>
      <w:r>
        <w:rPr>
          <w:rFonts w:hint="eastAsia" w:ascii="仿宋_GB2312" w:hAnsi="黑体" w:eastAsia="仿宋_GB2312"/>
          <w:color w:val="000000" w:themeColor="text1"/>
          <w:sz w:val="32"/>
          <w:szCs w:val="32"/>
          <w:lang w:val="en-US" w:eastAsia="zh-CN"/>
          <w14:textFill>
            <w14:solidFill>
              <w14:schemeClr w14:val="tx1"/>
            </w14:solidFill>
          </w14:textFill>
        </w:rPr>
        <w:t>10987.95万元</w:t>
      </w:r>
      <w:r>
        <w:rPr>
          <w:rFonts w:hint="eastAsia" w:ascii="仿宋_GB2312" w:hAnsi="黑体" w:eastAsia="仿宋_GB2312"/>
          <w:color w:val="000000" w:themeColor="text1"/>
          <w:sz w:val="32"/>
          <w:szCs w:val="32"/>
          <w14:textFill>
            <w14:solidFill>
              <w14:schemeClr w14:val="tx1"/>
            </w14:solidFill>
          </w14:textFill>
        </w:rPr>
        <w:t>。</w:t>
      </w:r>
    </w:p>
    <w:p>
      <w:pPr>
        <w:ind w:firstLine="640"/>
        <w:jc w:val="left"/>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二、关于海南省卫生健康委员会本级202</w:t>
      </w:r>
      <w:r>
        <w:rPr>
          <w:rFonts w:hint="eastAsia" w:ascii="黑体" w:hAnsi="黑体" w:eastAsia="黑体"/>
          <w:color w:val="000000" w:themeColor="text1"/>
          <w:sz w:val="32"/>
          <w:szCs w:val="32"/>
          <w:lang w:val="en-US" w:eastAsia="zh-CN"/>
          <w14:textFill>
            <w14:solidFill>
              <w14:schemeClr w14:val="tx1"/>
            </w14:solidFill>
          </w14:textFill>
        </w:rPr>
        <w:t>2</w:t>
      </w:r>
      <w:r>
        <w:rPr>
          <w:rFonts w:hint="eastAsia" w:ascii="黑体" w:hAnsi="黑体" w:eastAsia="黑体"/>
          <w:color w:val="000000" w:themeColor="text1"/>
          <w:sz w:val="32"/>
          <w:szCs w:val="32"/>
          <w14:textFill>
            <w14:solidFill>
              <w14:schemeClr w14:val="tx1"/>
            </w14:solidFill>
          </w14:textFill>
        </w:rPr>
        <w:t>年一般公共预算当年拨款情况说明</w:t>
      </w:r>
    </w:p>
    <w:p>
      <w:pPr>
        <w:ind w:firstLine="640"/>
        <w:jc w:val="left"/>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（一）一般公共预算当年规模变化情况</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海南省卫生健康委员会本级</w:t>
      </w:r>
      <w:r>
        <w:rPr>
          <w:rFonts w:hint="eastAsia" w:ascii="仿宋_GB2312" w:hAnsi="黑体" w:eastAsia="仿宋_GB2312" w:cs="仿宋_GB2312"/>
          <w:color w:val="000000" w:themeColor="text1"/>
          <w:sz w:val="32"/>
          <w:szCs w:val="32"/>
          <w14:textFill>
            <w14:solidFill>
              <w14:schemeClr w14:val="tx1"/>
            </w14:solidFill>
          </w14:textFill>
        </w:rPr>
        <w:t>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一般公共预算当年拨款</w:t>
      </w:r>
      <w:r>
        <w:rPr>
          <w:rFonts w:hint="eastAsia" w:ascii="仿宋_GB2312" w:hAnsi="黑体" w:eastAsia="仿宋_GB2312" w:cs="仿宋_GB2312"/>
          <w:color w:val="000000" w:themeColor="text1"/>
          <w:sz w:val="32"/>
          <w:szCs w:val="32"/>
          <w:lang w:val="en-US" w:eastAsia="zh-CN"/>
          <w14:textFill>
            <w14:solidFill>
              <w14:schemeClr w14:val="tx1"/>
            </w14:solidFill>
          </w14:textFill>
        </w:rPr>
        <w:t>37175.82</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olor w:val="000000" w:themeColor="text1"/>
          <w:sz w:val="32"/>
          <w:szCs w:val="32"/>
          <w:lang w:eastAsia="zh-CN"/>
          <w14:textFill>
            <w14:solidFill>
              <w14:schemeClr w14:val="tx1"/>
            </w14:solidFill>
          </w14:textFill>
        </w:rPr>
        <w:t>增加</w:t>
      </w:r>
      <w:r>
        <w:rPr>
          <w:rFonts w:hint="eastAsia" w:ascii="仿宋_GB2312" w:hAnsi="黑体" w:eastAsia="仿宋_GB2312"/>
          <w:color w:val="000000" w:themeColor="text1"/>
          <w:sz w:val="32"/>
          <w:szCs w:val="32"/>
          <w:lang w:val="en-US" w:eastAsia="zh-CN"/>
          <w14:textFill>
            <w14:solidFill>
              <w14:schemeClr w14:val="tx1"/>
            </w14:solidFill>
          </w14:textFill>
        </w:rPr>
        <w:t>22997.3</w:t>
      </w:r>
      <w:r>
        <w:rPr>
          <w:rFonts w:hint="eastAsia" w:ascii="仿宋_GB2312" w:hAnsi="黑体" w:eastAsia="仿宋_GB2312"/>
          <w:color w:val="000000" w:themeColor="text1"/>
          <w:sz w:val="32"/>
          <w:szCs w:val="32"/>
          <w14:textFill>
            <w14:solidFill>
              <w14:schemeClr w14:val="tx1"/>
            </w14:solidFill>
          </w14:textFill>
        </w:rPr>
        <w:t>万元，主要是202</w:t>
      </w:r>
      <w:r>
        <w:rPr>
          <w:rFonts w:hint="eastAsia" w:ascii="仿宋_GB2312" w:hAnsi="黑体" w:eastAsia="仿宋_GB2312"/>
          <w:color w:val="000000" w:themeColor="text1"/>
          <w:sz w:val="32"/>
          <w:szCs w:val="32"/>
          <w:lang w:val="en-US" w:eastAsia="zh-CN"/>
          <w14:textFill>
            <w14:solidFill>
              <w14:schemeClr w14:val="tx1"/>
            </w14:solidFill>
          </w14:textFill>
        </w:rPr>
        <w:t>2</w:t>
      </w:r>
      <w:r>
        <w:rPr>
          <w:rFonts w:hint="eastAsia" w:ascii="仿宋_GB2312" w:hAnsi="黑体" w:eastAsia="仿宋_GB2312"/>
          <w:color w:val="000000" w:themeColor="text1"/>
          <w:sz w:val="32"/>
          <w:szCs w:val="32"/>
          <w14:textFill>
            <w14:solidFill>
              <w14:schemeClr w14:val="tx1"/>
            </w14:solidFill>
          </w14:textFill>
        </w:rPr>
        <w:t>年该数据口径发生变化，与202</w:t>
      </w:r>
      <w:r>
        <w:rPr>
          <w:rFonts w:hint="eastAsia" w:ascii="仿宋_GB2312" w:hAnsi="黑体" w:eastAsia="仿宋_GB2312"/>
          <w:color w:val="000000" w:themeColor="text1"/>
          <w:sz w:val="32"/>
          <w:szCs w:val="32"/>
          <w:lang w:val="en-US" w:eastAsia="zh-CN"/>
          <w14:textFill>
            <w14:solidFill>
              <w14:schemeClr w14:val="tx1"/>
            </w14:solidFill>
          </w14:textFill>
        </w:rPr>
        <w:t>1</w:t>
      </w:r>
      <w:r>
        <w:rPr>
          <w:rFonts w:hint="eastAsia" w:ascii="仿宋_GB2312" w:hAnsi="黑体" w:eastAsia="仿宋_GB2312"/>
          <w:color w:val="000000" w:themeColor="text1"/>
          <w:sz w:val="32"/>
          <w:szCs w:val="32"/>
          <w14:textFill>
            <w14:solidFill>
              <w14:schemeClr w14:val="tx1"/>
            </w14:solidFill>
          </w14:textFill>
        </w:rPr>
        <w:t>年相比不再包含对下属单位和市县转移支付、预留两部分内容。</w:t>
      </w:r>
    </w:p>
    <w:p>
      <w:pPr>
        <w:ind w:firstLine="640"/>
        <w:jc w:val="left"/>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（二）一般公共预算当年拨款结构情况</w:t>
      </w:r>
    </w:p>
    <w:p>
      <w:pPr>
        <w:ind w:firstLine="800" w:firstLineChars="250"/>
        <w:rPr>
          <w:rFonts w:hint="default" w:ascii="仿宋_GB2312" w:hAnsi="黑体" w:eastAsia="仿宋_GB2312"/>
          <w:color w:val="000000" w:themeColor="text1"/>
          <w:sz w:val="32"/>
          <w:szCs w:val="32"/>
          <w:lang w:val="en-US" w:eastAsia="zh-CN"/>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教育支出（类）</w:t>
      </w:r>
      <w:r>
        <w:rPr>
          <w:rFonts w:hint="eastAsia" w:ascii="仿宋_GB2312" w:hAnsi="黑体" w:eastAsia="仿宋_GB2312" w:cs="仿宋_GB2312"/>
          <w:color w:val="000000" w:themeColor="text1"/>
          <w:sz w:val="32"/>
          <w:szCs w:val="32"/>
          <w14:textFill>
            <w14:solidFill>
              <w14:schemeClr w14:val="tx1"/>
            </w14:solidFill>
          </w14:textFill>
        </w:rPr>
        <w:t>支出</w:t>
      </w:r>
      <w:r>
        <w:rPr>
          <w:rFonts w:hint="eastAsia" w:ascii="仿宋_GB2312" w:hAnsi="黑体" w:eastAsia="仿宋_GB2312" w:cs="仿宋_GB2312"/>
          <w:color w:val="000000" w:themeColor="text1"/>
          <w:sz w:val="32"/>
          <w:szCs w:val="32"/>
          <w:lang w:val="en-US" w:eastAsia="zh-CN"/>
          <w14:textFill>
            <w14:solidFill>
              <w14:schemeClr w14:val="tx1"/>
            </w14:solidFill>
          </w14:textFill>
        </w:rPr>
        <w:t>991.36</w:t>
      </w:r>
      <w:r>
        <w:rPr>
          <w:rFonts w:hint="eastAsia" w:ascii="仿宋_GB2312" w:hAnsi="黑体" w:eastAsia="仿宋_GB2312"/>
          <w:color w:val="000000" w:themeColor="text1"/>
          <w:sz w:val="32"/>
          <w:szCs w:val="32"/>
          <w14:textFill>
            <w14:solidFill>
              <w14:schemeClr w14:val="tx1"/>
            </w14:solidFill>
          </w14:textFill>
        </w:rPr>
        <w:t>万元，占</w:t>
      </w:r>
      <w:r>
        <w:rPr>
          <w:rFonts w:hint="eastAsia" w:ascii="仿宋_GB2312" w:hAnsi="黑体" w:eastAsia="仿宋_GB2312"/>
          <w:color w:val="000000" w:themeColor="text1"/>
          <w:sz w:val="32"/>
          <w:szCs w:val="32"/>
          <w:lang w:val="en-US" w:eastAsia="zh-CN"/>
          <w14:textFill>
            <w14:solidFill>
              <w14:schemeClr w14:val="tx1"/>
            </w14:solidFill>
          </w14:textFill>
        </w:rPr>
        <w:t>2.67</w:t>
      </w:r>
      <w:r>
        <w:rPr>
          <w:rFonts w:hint="eastAsia" w:ascii="仿宋_GB2312" w:hAnsi="黑体" w:eastAsia="仿宋_GB2312"/>
          <w:color w:val="000000" w:themeColor="text1"/>
          <w:sz w:val="32"/>
          <w:szCs w:val="32"/>
          <w14:textFill>
            <w14:solidFill>
              <w14:schemeClr w14:val="tx1"/>
            </w14:solidFill>
          </w14:textFill>
        </w:rPr>
        <w:t>%；社会保障和就业支出（类）</w:t>
      </w:r>
      <w:r>
        <w:rPr>
          <w:rFonts w:hint="eastAsia" w:ascii="仿宋_GB2312" w:hAnsi="黑体" w:eastAsia="仿宋_GB2312" w:cs="仿宋_GB2312"/>
          <w:color w:val="000000" w:themeColor="text1"/>
          <w:sz w:val="32"/>
          <w:szCs w:val="32"/>
          <w14:textFill>
            <w14:solidFill>
              <w14:schemeClr w14:val="tx1"/>
            </w14:solidFill>
          </w14:textFill>
        </w:rPr>
        <w:t>支出</w:t>
      </w:r>
      <w:r>
        <w:rPr>
          <w:rFonts w:hint="eastAsia" w:ascii="仿宋_GB2312" w:hAnsi="黑体" w:eastAsia="仿宋_GB2312" w:cs="仿宋_GB2312"/>
          <w:color w:val="000000" w:themeColor="text1"/>
          <w:sz w:val="32"/>
          <w:szCs w:val="32"/>
          <w:lang w:val="en-US" w:eastAsia="zh-CN"/>
          <w14:textFill>
            <w14:solidFill>
              <w14:schemeClr w14:val="tx1"/>
            </w14:solidFill>
          </w14:textFill>
        </w:rPr>
        <w:t>455.54</w:t>
      </w:r>
      <w:r>
        <w:rPr>
          <w:rFonts w:hint="eastAsia" w:ascii="仿宋_GB2312" w:hAnsi="黑体" w:eastAsia="仿宋_GB2312"/>
          <w:color w:val="000000" w:themeColor="text1"/>
          <w:sz w:val="32"/>
          <w:szCs w:val="32"/>
          <w14:textFill>
            <w14:solidFill>
              <w14:schemeClr w14:val="tx1"/>
            </w14:solidFill>
          </w14:textFill>
        </w:rPr>
        <w:t>万元，占</w:t>
      </w:r>
      <w:r>
        <w:rPr>
          <w:rFonts w:hint="eastAsia" w:ascii="仿宋_GB2312" w:hAnsi="黑体" w:eastAsia="仿宋_GB2312"/>
          <w:color w:val="000000" w:themeColor="text1"/>
          <w:sz w:val="32"/>
          <w:szCs w:val="32"/>
          <w:lang w:val="en-US" w:eastAsia="zh-CN"/>
          <w14:textFill>
            <w14:solidFill>
              <w14:schemeClr w14:val="tx1"/>
            </w14:solidFill>
          </w14:textFill>
        </w:rPr>
        <w:t>1.22</w:t>
      </w:r>
      <w:r>
        <w:rPr>
          <w:rFonts w:hint="eastAsia" w:ascii="仿宋_GB2312" w:hAnsi="黑体" w:eastAsia="仿宋_GB2312"/>
          <w:color w:val="000000" w:themeColor="text1"/>
          <w:sz w:val="32"/>
          <w:szCs w:val="32"/>
          <w14:textFill>
            <w14:solidFill>
              <w14:schemeClr w14:val="tx1"/>
            </w14:solidFill>
          </w14:textFill>
        </w:rPr>
        <w:t>%；卫生健康支出（类）</w:t>
      </w:r>
      <w:r>
        <w:rPr>
          <w:rFonts w:hint="eastAsia" w:ascii="仿宋_GB2312" w:hAnsi="黑体" w:eastAsia="仿宋_GB2312" w:cs="仿宋_GB2312"/>
          <w:color w:val="000000" w:themeColor="text1"/>
          <w:sz w:val="32"/>
          <w:szCs w:val="32"/>
          <w14:textFill>
            <w14:solidFill>
              <w14:schemeClr w14:val="tx1"/>
            </w14:solidFill>
          </w14:textFill>
        </w:rPr>
        <w:t>支出</w:t>
      </w:r>
      <w:r>
        <w:rPr>
          <w:rFonts w:hint="eastAsia" w:ascii="仿宋_GB2312" w:hAnsi="黑体" w:eastAsia="仿宋_GB2312" w:cs="仿宋_GB2312"/>
          <w:color w:val="000000" w:themeColor="text1"/>
          <w:sz w:val="32"/>
          <w:szCs w:val="32"/>
          <w:lang w:val="en-US" w:eastAsia="zh-CN"/>
          <w14:textFill>
            <w14:solidFill>
              <w14:schemeClr w14:val="tx1"/>
            </w14:solidFill>
          </w14:textFill>
        </w:rPr>
        <w:t>24482.71</w:t>
      </w:r>
      <w:r>
        <w:rPr>
          <w:rFonts w:hint="eastAsia" w:ascii="仿宋_GB2312" w:hAnsi="黑体" w:eastAsia="仿宋_GB2312"/>
          <w:color w:val="000000" w:themeColor="text1"/>
          <w:sz w:val="32"/>
          <w:szCs w:val="32"/>
          <w14:textFill>
            <w14:solidFill>
              <w14:schemeClr w14:val="tx1"/>
            </w14:solidFill>
          </w14:textFill>
        </w:rPr>
        <w:t>万元，占</w:t>
      </w:r>
      <w:r>
        <w:rPr>
          <w:rFonts w:hint="eastAsia" w:ascii="仿宋_GB2312" w:hAnsi="黑体" w:eastAsia="仿宋_GB2312"/>
          <w:color w:val="000000" w:themeColor="text1"/>
          <w:sz w:val="32"/>
          <w:szCs w:val="32"/>
          <w:lang w:val="en-US" w:eastAsia="zh-CN"/>
          <w14:textFill>
            <w14:solidFill>
              <w14:schemeClr w14:val="tx1"/>
            </w14:solidFill>
          </w14:textFill>
        </w:rPr>
        <w:t>65.86</w:t>
      </w:r>
      <w:r>
        <w:rPr>
          <w:rFonts w:hint="eastAsia" w:ascii="仿宋_GB2312" w:hAnsi="黑体" w:eastAsia="仿宋_GB2312"/>
          <w:color w:val="000000" w:themeColor="text1"/>
          <w:sz w:val="32"/>
          <w:szCs w:val="32"/>
          <w14:textFill>
            <w14:solidFill>
              <w14:schemeClr w14:val="tx1"/>
            </w14:solidFill>
          </w14:textFill>
        </w:rPr>
        <w:t>%；住房保障支出（类）</w:t>
      </w:r>
      <w:r>
        <w:rPr>
          <w:rFonts w:hint="eastAsia" w:ascii="仿宋_GB2312" w:hAnsi="黑体" w:eastAsia="仿宋_GB2312" w:cs="仿宋_GB2312"/>
          <w:color w:val="000000" w:themeColor="text1"/>
          <w:sz w:val="32"/>
          <w:szCs w:val="32"/>
          <w14:textFill>
            <w14:solidFill>
              <w14:schemeClr w14:val="tx1"/>
            </w14:solidFill>
          </w14:textFill>
        </w:rPr>
        <w:t>支出</w:t>
      </w:r>
      <w:r>
        <w:rPr>
          <w:rFonts w:hint="eastAsia" w:ascii="仿宋_GB2312" w:hAnsi="黑体" w:eastAsia="仿宋_GB2312" w:cs="仿宋_GB2312"/>
          <w:color w:val="000000" w:themeColor="text1"/>
          <w:sz w:val="32"/>
          <w:szCs w:val="32"/>
          <w:lang w:val="en-US" w:eastAsia="zh-CN"/>
          <w14:textFill>
            <w14:solidFill>
              <w14:schemeClr w14:val="tx1"/>
            </w14:solidFill>
          </w14:textFill>
        </w:rPr>
        <w:t>258.26</w:t>
      </w:r>
      <w:r>
        <w:rPr>
          <w:rFonts w:hint="eastAsia" w:ascii="仿宋_GB2312" w:hAnsi="黑体" w:eastAsia="仿宋_GB2312"/>
          <w:color w:val="000000" w:themeColor="text1"/>
          <w:sz w:val="32"/>
          <w:szCs w:val="32"/>
          <w14:textFill>
            <w14:solidFill>
              <w14:schemeClr w14:val="tx1"/>
            </w14:solidFill>
          </w14:textFill>
        </w:rPr>
        <w:t>万元，占</w:t>
      </w:r>
      <w:r>
        <w:rPr>
          <w:rFonts w:hint="eastAsia" w:ascii="仿宋_GB2312" w:hAnsi="黑体" w:eastAsia="仿宋_GB2312" w:cs="仿宋_GB2312"/>
          <w:color w:val="000000" w:themeColor="text1"/>
          <w:sz w:val="32"/>
          <w:szCs w:val="32"/>
          <w:lang w:val="en-US" w:eastAsia="zh-CN"/>
          <w14:textFill>
            <w14:solidFill>
              <w14:schemeClr w14:val="tx1"/>
            </w14:solidFill>
          </w14:textFill>
        </w:rPr>
        <w:t>0.69</w:t>
      </w:r>
      <w:r>
        <w:rPr>
          <w:rFonts w:hint="eastAsia" w:ascii="仿宋_GB2312" w:hAnsi="黑体" w:eastAsia="仿宋_GB2312"/>
          <w:color w:val="000000" w:themeColor="text1"/>
          <w:sz w:val="32"/>
          <w:szCs w:val="32"/>
          <w14:textFill>
            <w14:solidFill>
              <w14:schemeClr w14:val="tx1"/>
            </w14:solidFill>
          </w14:textFill>
        </w:rPr>
        <w:t>%</w:t>
      </w:r>
      <w:r>
        <w:rPr>
          <w:rFonts w:hint="eastAsia" w:ascii="仿宋_GB2312" w:hAnsi="黑体" w:eastAsia="仿宋_GB2312"/>
          <w:color w:val="000000" w:themeColor="text1"/>
          <w:sz w:val="32"/>
          <w:szCs w:val="32"/>
          <w:lang w:eastAsia="zh-CN"/>
          <w14:textFill>
            <w14:solidFill>
              <w14:schemeClr w14:val="tx1"/>
            </w14:solidFill>
          </w14:textFill>
        </w:rPr>
        <w:t>；其他支出</w:t>
      </w:r>
      <w:r>
        <w:rPr>
          <w:rFonts w:hint="eastAsia" w:ascii="仿宋_GB2312" w:hAnsi="黑体" w:eastAsia="仿宋_GB2312"/>
          <w:color w:val="000000" w:themeColor="text1"/>
          <w:sz w:val="32"/>
          <w:szCs w:val="32"/>
          <w14:textFill>
            <w14:solidFill>
              <w14:schemeClr w14:val="tx1"/>
            </w14:solidFill>
          </w14:textFill>
        </w:rPr>
        <w:t>（类）</w:t>
      </w:r>
      <w:r>
        <w:rPr>
          <w:rFonts w:hint="eastAsia" w:ascii="仿宋_GB2312" w:hAnsi="黑体" w:eastAsia="仿宋_GB2312" w:cs="仿宋_GB2312"/>
          <w:color w:val="000000" w:themeColor="text1"/>
          <w:sz w:val="32"/>
          <w:szCs w:val="32"/>
          <w14:textFill>
            <w14:solidFill>
              <w14:schemeClr w14:val="tx1"/>
            </w14:solidFill>
          </w14:textFill>
        </w:rPr>
        <w:t>支出</w:t>
      </w:r>
      <w:r>
        <w:rPr>
          <w:rFonts w:hint="eastAsia" w:ascii="仿宋_GB2312" w:hAnsi="黑体" w:eastAsia="仿宋_GB2312" w:cs="仿宋_GB2312"/>
          <w:color w:val="000000" w:themeColor="text1"/>
          <w:sz w:val="32"/>
          <w:szCs w:val="32"/>
          <w:lang w:val="en-US" w:eastAsia="zh-CN"/>
          <w14:textFill>
            <w14:solidFill>
              <w14:schemeClr w14:val="tx1"/>
            </w14:solidFill>
          </w14:textFill>
        </w:rPr>
        <w:t>10987.95万元，占29.56%。</w:t>
      </w:r>
    </w:p>
    <w:p>
      <w:pPr>
        <w:ind w:firstLine="640"/>
        <w:jc w:val="left"/>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（三）一般公共预算当年拨款具体使用情况</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color w:val="FF0000"/>
          <w:sz w:val="32"/>
          <w:szCs w:val="32"/>
        </w:rPr>
        <w:t>1.外交支出（类）对外合作与交流（款）在华国际会议（项）202</w:t>
      </w:r>
      <w:r>
        <w:rPr>
          <w:rFonts w:hint="eastAsia" w:ascii="仿宋_GB2312" w:hAnsi="黑体" w:eastAsia="仿宋_GB2312" w:cs="仿宋_GB2312"/>
          <w:color w:val="FF0000"/>
          <w:sz w:val="32"/>
          <w:szCs w:val="32"/>
          <w:lang w:val="en-US" w:eastAsia="zh-CN"/>
        </w:rPr>
        <w:t>2</w:t>
      </w:r>
      <w:r>
        <w:rPr>
          <w:rFonts w:hint="eastAsia" w:ascii="仿宋_GB2312" w:hAnsi="黑体" w:eastAsia="仿宋_GB2312" w:cs="仿宋_GB2312"/>
          <w:color w:val="FF0000"/>
          <w:sz w:val="32"/>
          <w:szCs w:val="32"/>
        </w:rPr>
        <w:t>年</w:t>
      </w:r>
      <w:r>
        <w:rPr>
          <w:rFonts w:hint="eastAsia" w:ascii="仿宋_GB2312" w:hAnsi="黑体" w:eastAsia="仿宋_GB2312" w:cs="仿宋_GB2312"/>
          <w:color w:val="FF0000"/>
          <w:sz w:val="32"/>
          <w:szCs w:val="32"/>
          <w:lang w:eastAsia="zh-CN"/>
        </w:rPr>
        <w:t>未安排</w:t>
      </w:r>
      <w:r>
        <w:rPr>
          <w:rFonts w:hint="eastAsia" w:ascii="仿宋_GB2312" w:hAnsi="黑体" w:eastAsia="仿宋_GB2312"/>
          <w:color w:val="FF0000"/>
          <w:sz w:val="32"/>
          <w:szCs w:val="32"/>
        </w:rPr>
        <w:t>预算</w:t>
      </w:r>
      <w:r>
        <w:rPr>
          <w:rFonts w:hint="eastAsia" w:ascii="仿宋_GB2312" w:hAnsi="黑体" w:eastAsia="仿宋_GB2312" w:cs="仿宋_GB2312"/>
          <w:color w:val="FF0000"/>
          <w:sz w:val="32"/>
          <w:szCs w:val="32"/>
        </w:rPr>
        <w:t>。</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教育支出（类）进修与培训（款）培训支出（项）202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预算数为</w:t>
      </w:r>
      <w:r>
        <w:rPr>
          <w:rFonts w:hint="eastAsia" w:ascii="仿宋_GB2312" w:hAnsi="黑体" w:eastAsia="仿宋_GB2312"/>
          <w:color w:val="000000" w:themeColor="text1"/>
          <w:sz w:val="32"/>
          <w:szCs w:val="32"/>
          <w:lang w:val="en-US" w:eastAsia="zh-CN"/>
          <w14:textFill>
            <w14:solidFill>
              <w14:schemeClr w14:val="tx1"/>
            </w14:solidFill>
          </w14:textFill>
        </w:rPr>
        <w:t>991.36</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s="仿宋_GB2312"/>
          <w:color w:val="000000" w:themeColor="text1"/>
          <w:sz w:val="32"/>
          <w:szCs w:val="32"/>
          <w14:textFill>
            <w14:solidFill>
              <w14:schemeClr w14:val="tx1"/>
            </w14:solidFill>
          </w14:textFill>
        </w:rPr>
        <w:t>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870.73</w:t>
      </w:r>
      <w:r>
        <w:rPr>
          <w:rFonts w:hint="eastAsia" w:ascii="仿宋_GB2312" w:hAnsi="黑体" w:eastAsia="仿宋_GB2312"/>
          <w:color w:val="000000" w:themeColor="text1"/>
          <w:sz w:val="32"/>
          <w:szCs w:val="32"/>
          <w14:textFill>
            <w14:solidFill>
              <w14:schemeClr w14:val="tx1"/>
            </w14:solidFill>
          </w14:textFill>
        </w:rPr>
        <w:t>万元，主要是根据我委本级实际工作需要增加预算。</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3.</w:t>
      </w:r>
      <w:r>
        <w:rPr>
          <w:rFonts w:hint="eastAsia" w:ascii="仿宋_GB2312" w:hAnsi="黑体" w:eastAsia="仿宋_GB2312" w:cs="仿宋_GB2312"/>
          <w:color w:val="000000" w:themeColor="text1"/>
          <w:sz w:val="32"/>
          <w:szCs w:val="32"/>
          <w14:textFill>
            <w14:solidFill>
              <w14:schemeClr w14:val="tx1"/>
            </w14:solidFill>
          </w14:textFill>
        </w:rPr>
        <w:t>社会保障和就业支出（类）行政事业单位养老支出（款）行政单位离退休（项）202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预算数为</w:t>
      </w:r>
      <w:r>
        <w:rPr>
          <w:rFonts w:hint="eastAsia" w:ascii="仿宋_GB2312" w:hAnsi="黑体" w:eastAsia="仿宋_GB2312"/>
          <w:color w:val="000000" w:themeColor="text1"/>
          <w:sz w:val="32"/>
          <w:szCs w:val="32"/>
          <w:lang w:val="en-US" w:eastAsia="zh-CN"/>
          <w14:textFill>
            <w14:solidFill>
              <w14:schemeClr w14:val="tx1"/>
            </w14:solidFill>
          </w14:textFill>
        </w:rPr>
        <w:t>72.14</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s="仿宋_GB2312"/>
          <w:color w:val="000000" w:themeColor="text1"/>
          <w:sz w:val="32"/>
          <w:szCs w:val="32"/>
          <w14:textFill>
            <w14:solidFill>
              <w14:schemeClr w14:val="tx1"/>
            </w14:solidFill>
          </w14:textFill>
        </w:rPr>
        <w:t>增加0.</w:t>
      </w:r>
      <w:r>
        <w:rPr>
          <w:rFonts w:hint="eastAsia" w:ascii="仿宋_GB2312" w:hAnsi="黑体" w:eastAsia="仿宋_GB2312" w:cs="仿宋_GB2312"/>
          <w:color w:val="000000" w:themeColor="text1"/>
          <w:sz w:val="32"/>
          <w:szCs w:val="32"/>
          <w:lang w:val="en-US" w:eastAsia="zh-CN"/>
          <w14:textFill>
            <w14:solidFill>
              <w14:schemeClr w14:val="tx1"/>
            </w14:solidFill>
          </w14:textFill>
        </w:rPr>
        <w:t>18</w:t>
      </w:r>
      <w:r>
        <w:rPr>
          <w:rFonts w:hint="eastAsia" w:ascii="仿宋_GB2312" w:hAnsi="黑体" w:eastAsia="仿宋_GB2312"/>
          <w:color w:val="000000" w:themeColor="text1"/>
          <w:sz w:val="32"/>
          <w:szCs w:val="32"/>
          <w14:textFill>
            <w14:solidFill>
              <w14:schemeClr w14:val="tx1"/>
            </w14:solidFill>
          </w14:textFill>
        </w:rPr>
        <w:t>万元，与上年预算数基本</w:t>
      </w:r>
      <w:r>
        <w:rPr>
          <w:rFonts w:hint="eastAsia" w:ascii="仿宋_GB2312" w:hAnsi="黑体" w:eastAsia="仿宋_GB2312" w:cs="仿宋_GB2312"/>
          <w:color w:val="000000" w:themeColor="text1"/>
          <w:sz w:val="32"/>
          <w:szCs w:val="32"/>
          <w14:textFill>
            <w14:solidFill>
              <w14:schemeClr w14:val="tx1"/>
            </w14:solidFill>
          </w14:textFill>
        </w:rPr>
        <w:t>持平</w:t>
      </w:r>
      <w:r>
        <w:rPr>
          <w:rFonts w:hint="eastAsia" w:ascii="仿宋_GB2312" w:hAnsi="黑体" w:eastAsia="仿宋_GB2312"/>
          <w:color w:val="000000" w:themeColor="text1"/>
          <w:sz w:val="32"/>
          <w:szCs w:val="32"/>
          <w14:textFill>
            <w14:solidFill>
              <w14:schemeClr w14:val="tx1"/>
            </w14:solidFill>
          </w14:textFill>
        </w:rPr>
        <w:t>。</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4.</w:t>
      </w:r>
      <w:r>
        <w:rPr>
          <w:rFonts w:hint="eastAsia" w:ascii="仿宋_GB2312" w:hAnsi="黑体" w:eastAsia="仿宋_GB2312" w:cs="仿宋_GB2312"/>
          <w:color w:val="000000" w:themeColor="text1"/>
          <w:sz w:val="32"/>
          <w:szCs w:val="32"/>
          <w14:textFill>
            <w14:solidFill>
              <w14:schemeClr w14:val="tx1"/>
            </w14:solidFill>
          </w14:textFill>
        </w:rPr>
        <w:t>社会保障和就业支出（类）行政事业单位养老支出（款）机关事业单位基本养老保险缴费支出（项）202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预算数为</w:t>
      </w:r>
      <w:r>
        <w:rPr>
          <w:rFonts w:hint="eastAsia" w:ascii="仿宋_GB2312" w:hAnsi="黑体" w:eastAsia="仿宋_GB2312"/>
          <w:color w:val="000000" w:themeColor="text1"/>
          <w:sz w:val="32"/>
          <w:szCs w:val="32"/>
          <w:lang w:val="en-US" w:eastAsia="zh-CN"/>
          <w14:textFill>
            <w14:solidFill>
              <w14:schemeClr w14:val="tx1"/>
            </w14:solidFill>
          </w14:textFill>
        </w:rPr>
        <w:t>289.20</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olor w:val="000000" w:themeColor="text1"/>
          <w:sz w:val="32"/>
          <w:szCs w:val="32"/>
          <w:lang w:eastAsia="zh-CN"/>
          <w14:textFill>
            <w14:solidFill>
              <w14:schemeClr w14:val="tx1"/>
            </w14:solidFill>
          </w14:textFill>
        </w:rPr>
        <w:t>减少</w:t>
      </w:r>
      <w:r>
        <w:rPr>
          <w:rFonts w:hint="eastAsia" w:ascii="仿宋_GB2312" w:hAnsi="黑体" w:eastAsia="仿宋_GB2312" w:cs="仿宋_GB2312"/>
          <w:color w:val="000000" w:themeColor="text1"/>
          <w:sz w:val="32"/>
          <w:szCs w:val="32"/>
          <w14:textFill>
            <w14:solidFill>
              <w14:schemeClr w14:val="tx1"/>
            </w14:solidFill>
          </w14:textFill>
        </w:rPr>
        <w:t>13.</w:t>
      </w:r>
      <w:r>
        <w:rPr>
          <w:rFonts w:hint="eastAsia" w:ascii="仿宋_GB2312" w:hAnsi="黑体" w:eastAsia="仿宋_GB2312" w:cs="仿宋_GB2312"/>
          <w:color w:val="000000" w:themeColor="text1"/>
          <w:sz w:val="32"/>
          <w:szCs w:val="32"/>
          <w:lang w:val="en-US" w:eastAsia="zh-CN"/>
          <w14:textFill>
            <w14:solidFill>
              <w14:schemeClr w14:val="tx1"/>
            </w14:solidFill>
          </w14:textFill>
        </w:rPr>
        <w:t>02</w:t>
      </w:r>
      <w:r>
        <w:rPr>
          <w:rFonts w:hint="eastAsia" w:ascii="仿宋_GB2312" w:hAnsi="黑体" w:eastAsia="仿宋_GB2312"/>
          <w:color w:val="000000" w:themeColor="text1"/>
          <w:sz w:val="32"/>
          <w:szCs w:val="32"/>
          <w14:textFill>
            <w14:solidFill>
              <w14:schemeClr w14:val="tx1"/>
            </w14:solidFill>
          </w14:textFill>
        </w:rPr>
        <w:t>万元，主要是202</w:t>
      </w:r>
      <w:r>
        <w:rPr>
          <w:rFonts w:hint="eastAsia" w:ascii="仿宋_GB2312" w:hAnsi="黑体" w:eastAsia="仿宋_GB2312"/>
          <w:color w:val="000000" w:themeColor="text1"/>
          <w:sz w:val="32"/>
          <w:szCs w:val="32"/>
          <w:lang w:val="en-US" w:eastAsia="zh-CN"/>
          <w14:textFill>
            <w14:solidFill>
              <w14:schemeClr w14:val="tx1"/>
            </w14:solidFill>
          </w14:textFill>
        </w:rPr>
        <w:t>2</w:t>
      </w:r>
      <w:r>
        <w:rPr>
          <w:rFonts w:hint="eastAsia" w:ascii="仿宋_GB2312" w:hAnsi="黑体" w:eastAsia="仿宋_GB2312"/>
          <w:color w:val="000000" w:themeColor="text1"/>
          <w:sz w:val="32"/>
          <w:szCs w:val="32"/>
          <w14:textFill>
            <w14:solidFill>
              <w14:schemeClr w14:val="tx1"/>
            </w14:solidFill>
          </w14:textFill>
        </w:rPr>
        <w:t>年根据我委本级实际需要</w:t>
      </w:r>
      <w:r>
        <w:rPr>
          <w:rFonts w:hint="eastAsia" w:ascii="仿宋_GB2312" w:hAnsi="黑体" w:eastAsia="仿宋_GB2312"/>
          <w:color w:val="000000" w:themeColor="text1"/>
          <w:sz w:val="32"/>
          <w:szCs w:val="32"/>
          <w:lang w:eastAsia="zh-CN"/>
          <w14:textFill>
            <w14:solidFill>
              <w14:schemeClr w14:val="tx1"/>
            </w14:solidFill>
          </w14:textFill>
        </w:rPr>
        <w:t>减少预算</w:t>
      </w:r>
      <w:r>
        <w:rPr>
          <w:rFonts w:hint="eastAsia" w:ascii="仿宋_GB2312" w:hAnsi="黑体" w:eastAsia="仿宋_GB2312"/>
          <w:color w:val="000000" w:themeColor="text1"/>
          <w:sz w:val="32"/>
          <w:szCs w:val="32"/>
          <w14:textFill>
            <w14:solidFill>
              <w14:schemeClr w14:val="tx1"/>
            </w14:solidFill>
          </w14:textFill>
        </w:rPr>
        <w:t>。</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5.</w:t>
      </w:r>
      <w:r>
        <w:rPr>
          <w:rFonts w:hint="eastAsia" w:ascii="仿宋_GB2312" w:hAnsi="黑体" w:eastAsia="仿宋_GB2312" w:cs="仿宋_GB2312"/>
          <w:color w:val="000000" w:themeColor="text1"/>
          <w:sz w:val="32"/>
          <w:szCs w:val="32"/>
          <w14:textFill>
            <w14:solidFill>
              <w14:schemeClr w14:val="tx1"/>
            </w14:solidFill>
          </w14:textFill>
        </w:rPr>
        <w:t>社会保障和就业支出（类）行政事业单位养老支出（款）机关事业单位职业年金缴费支出（项）202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预算数为</w:t>
      </w:r>
      <w:r>
        <w:rPr>
          <w:rFonts w:hint="eastAsia" w:ascii="仿宋_GB2312" w:hAnsi="黑体" w:eastAsia="仿宋_GB2312"/>
          <w:color w:val="000000" w:themeColor="text1"/>
          <w:sz w:val="32"/>
          <w:szCs w:val="32"/>
          <w:lang w:val="en-US" w:eastAsia="zh-CN"/>
          <w14:textFill>
            <w14:solidFill>
              <w14:schemeClr w14:val="tx1"/>
            </w14:solidFill>
          </w14:textFill>
        </w:rPr>
        <w:t>91.29</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s="仿宋_GB2312"/>
          <w:color w:val="000000" w:themeColor="text1"/>
          <w:sz w:val="32"/>
          <w:szCs w:val="32"/>
          <w:lang w:eastAsia="zh-CN"/>
          <w14:textFill>
            <w14:solidFill>
              <w14:schemeClr w14:val="tx1"/>
            </w14:solidFill>
          </w14:textFill>
        </w:rPr>
        <w:t>减少</w:t>
      </w:r>
      <w:r>
        <w:rPr>
          <w:rFonts w:hint="eastAsia" w:ascii="仿宋_GB2312" w:hAnsi="黑体" w:eastAsia="仿宋_GB2312" w:cs="仿宋_GB2312"/>
          <w:color w:val="000000" w:themeColor="text1"/>
          <w:sz w:val="32"/>
          <w:szCs w:val="32"/>
          <w:lang w:val="en-US" w:eastAsia="zh-CN"/>
          <w14:textFill>
            <w14:solidFill>
              <w14:schemeClr w14:val="tx1"/>
            </w14:solidFill>
          </w14:textFill>
        </w:rPr>
        <w:t>53.66</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s="Times New Roman"/>
          <w:color w:val="000000" w:themeColor="text1"/>
          <w:sz w:val="32"/>
          <w:szCs w:val="32"/>
          <w14:textFill>
            <w14:solidFill>
              <w14:schemeClr w14:val="tx1"/>
            </w14:solidFill>
          </w14:textFill>
        </w:rPr>
        <w:t>主要是202</w:t>
      </w:r>
      <w:r>
        <w:rPr>
          <w:rFonts w:hint="eastAsia" w:ascii="仿宋_GB2312" w:hAnsi="黑体" w:eastAsia="仿宋_GB2312" w:cs="Times New Roman"/>
          <w:color w:val="000000" w:themeColor="text1"/>
          <w:sz w:val="32"/>
          <w:szCs w:val="32"/>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14:textFill>
            <w14:solidFill>
              <w14:schemeClr w14:val="tx1"/>
            </w14:solidFill>
          </w14:textFill>
        </w:rPr>
        <w:t>年根据政府收支分类科目要求进行预算编制，与上年口径不同</w:t>
      </w:r>
      <w:r>
        <w:rPr>
          <w:rFonts w:hint="eastAsia" w:ascii="仿宋_GB2312" w:hAnsi="黑体" w:eastAsia="仿宋_GB2312"/>
          <w:color w:val="000000" w:themeColor="text1"/>
          <w:sz w:val="32"/>
          <w:szCs w:val="32"/>
          <w14:textFill>
            <w14:solidFill>
              <w14:schemeClr w14:val="tx1"/>
            </w14:solidFill>
          </w14:textFill>
        </w:rPr>
        <w:t>。</w:t>
      </w:r>
    </w:p>
    <w:p>
      <w:pPr>
        <w:ind w:firstLine="64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6.</w:t>
      </w:r>
      <w:r>
        <w:rPr>
          <w:rFonts w:hint="eastAsia" w:ascii="仿宋_GB2312" w:hAnsi="黑体" w:eastAsia="仿宋_GB2312" w:cs="仿宋_GB2312"/>
          <w:color w:val="000000" w:themeColor="text1"/>
          <w:sz w:val="32"/>
          <w:szCs w:val="32"/>
          <w14:textFill>
            <w14:solidFill>
              <w14:schemeClr w14:val="tx1"/>
            </w14:solidFill>
          </w14:textFill>
        </w:rPr>
        <w:t>社会保障和就业支出（类）抚恤（款）其他优抚支出（项）202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预算数为</w:t>
      </w:r>
      <w:r>
        <w:rPr>
          <w:rFonts w:hint="eastAsia" w:ascii="仿宋_GB2312" w:hAnsi="黑体" w:eastAsia="仿宋_GB2312"/>
          <w:color w:val="000000" w:themeColor="text1"/>
          <w:sz w:val="32"/>
          <w:szCs w:val="32"/>
          <w:lang w:val="en-US" w:eastAsia="zh-CN"/>
          <w14:textFill>
            <w14:solidFill>
              <w14:schemeClr w14:val="tx1"/>
            </w14:solidFill>
          </w14:textFill>
        </w:rPr>
        <w:t>2.91</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olor w:val="000000" w:themeColor="text1"/>
          <w:sz w:val="32"/>
          <w:szCs w:val="32"/>
          <w:lang w:eastAsia="zh-CN"/>
          <w14:textFill>
            <w14:solidFill>
              <w14:schemeClr w14:val="tx1"/>
            </w14:solidFill>
          </w14:textFill>
        </w:rPr>
        <w:t>增加</w:t>
      </w:r>
      <w:r>
        <w:rPr>
          <w:rFonts w:hint="eastAsia" w:ascii="仿宋_GB2312" w:hAnsi="黑体" w:eastAsia="仿宋_GB2312"/>
          <w:color w:val="000000" w:themeColor="text1"/>
          <w:sz w:val="32"/>
          <w:szCs w:val="32"/>
          <w:lang w:val="en-US" w:eastAsia="zh-CN"/>
          <w14:textFill>
            <w14:solidFill>
              <w14:schemeClr w14:val="tx1"/>
            </w14:solidFill>
          </w14:textFill>
        </w:rPr>
        <w:t>1.63</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s="Times New Roman"/>
          <w:color w:val="000000" w:themeColor="text1"/>
          <w:sz w:val="32"/>
          <w:szCs w:val="32"/>
          <w14:textFill>
            <w14:solidFill>
              <w14:schemeClr w14:val="tx1"/>
            </w14:solidFill>
          </w14:textFill>
        </w:rPr>
        <w:t>主要是202</w:t>
      </w:r>
      <w:r>
        <w:rPr>
          <w:rFonts w:hint="eastAsia" w:ascii="仿宋_GB2312" w:hAnsi="黑体" w:eastAsia="仿宋_GB2312" w:cs="Times New Roman"/>
          <w:color w:val="000000" w:themeColor="text1"/>
          <w:sz w:val="32"/>
          <w:szCs w:val="32"/>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14:textFill>
            <w14:solidFill>
              <w14:schemeClr w14:val="tx1"/>
            </w14:solidFill>
          </w14:textFill>
        </w:rPr>
        <w:t>年根据我委本级实际工作情况需要</w:t>
      </w:r>
      <w:r>
        <w:rPr>
          <w:rFonts w:hint="eastAsia" w:ascii="仿宋_GB2312" w:eastAsia="仿宋_GB2312" w:cs="Times New Roman"/>
          <w:color w:val="000000" w:themeColor="text1"/>
          <w:sz w:val="32"/>
          <w:szCs w:val="32"/>
          <w14:textFill>
            <w14:solidFill>
              <w14:schemeClr w14:val="tx1"/>
            </w14:solidFill>
          </w14:textFill>
        </w:rPr>
        <w:t>，有所调整</w:t>
      </w:r>
      <w:r>
        <w:rPr>
          <w:rFonts w:hint="eastAsia" w:ascii="仿宋_GB2312" w:hAnsi="黑体" w:eastAsia="仿宋_GB2312" w:cs="Times New Roman"/>
          <w:color w:val="000000" w:themeColor="text1"/>
          <w:sz w:val="32"/>
          <w:szCs w:val="32"/>
          <w14:textFill>
            <w14:solidFill>
              <w14:schemeClr w14:val="tx1"/>
            </w14:solidFill>
          </w14:textFill>
        </w:rPr>
        <w:t>。</w:t>
      </w:r>
    </w:p>
    <w:p>
      <w:pPr>
        <w:ind w:firstLine="64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7.</w:t>
      </w:r>
      <w:r>
        <w:rPr>
          <w:rFonts w:hint="eastAsia" w:ascii="仿宋_GB2312" w:hAnsi="黑体" w:eastAsia="仿宋_GB2312" w:cs="仿宋_GB2312"/>
          <w:color w:val="000000" w:themeColor="text1"/>
          <w:sz w:val="32"/>
          <w:szCs w:val="32"/>
          <w14:textFill>
            <w14:solidFill>
              <w14:schemeClr w14:val="tx1"/>
            </w14:solidFill>
          </w14:textFill>
        </w:rPr>
        <w:t>卫生健康支出（类）卫生健康管理事务（款）行政运行（项）202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预算数为</w:t>
      </w:r>
      <w:r>
        <w:rPr>
          <w:rFonts w:hint="eastAsia" w:ascii="仿宋_GB2312" w:hAnsi="黑体" w:eastAsia="仿宋_GB2312"/>
          <w:color w:val="000000" w:themeColor="text1"/>
          <w:sz w:val="32"/>
          <w:szCs w:val="32"/>
          <w:lang w:val="en-US" w:eastAsia="zh-CN"/>
          <w14:textFill>
            <w14:solidFill>
              <w14:schemeClr w14:val="tx1"/>
            </w14:solidFill>
          </w14:textFill>
        </w:rPr>
        <w:t>4281.21</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s="仿宋_GB2312"/>
          <w:color w:val="000000" w:themeColor="text1"/>
          <w:sz w:val="32"/>
          <w:szCs w:val="32"/>
          <w14:textFill>
            <w14:solidFill>
              <w14:schemeClr w14:val="tx1"/>
            </w14:solidFill>
          </w14:textFill>
        </w:rPr>
        <w:t>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668.35</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s="Times New Roman"/>
          <w:color w:val="000000" w:themeColor="text1"/>
          <w:sz w:val="32"/>
          <w:szCs w:val="32"/>
          <w14:textFill>
            <w14:solidFill>
              <w14:schemeClr w14:val="tx1"/>
            </w14:solidFill>
          </w14:textFill>
        </w:rPr>
        <w:t>主要是202</w:t>
      </w:r>
      <w:r>
        <w:rPr>
          <w:rFonts w:hint="eastAsia" w:ascii="仿宋_GB2312" w:hAnsi="黑体" w:eastAsia="仿宋_GB2312" w:cs="Times New Roman"/>
          <w:color w:val="000000" w:themeColor="text1"/>
          <w:sz w:val="32"/>
          <w:szCs w:val="32"/>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14:textFill>
            <w14:solidFill>
              <w14:schemeClr w14:val="tx1"/>
            </w14:solidFill>
          </w14:textFill>
        </w:rPr>
        <w:t>年根据我委本级实际工作情况需要</w:t>
      </w:r>
      <w:r>
        <w:rPr>
          <w:rFonts w:hint="eastAsia" w:ascii="仿宋_GB2312" w:eastAsia="仿宋_GB2312" w:cs="Times New Roman"/>
          <w:color w:val="000000" w:themeColor="text1"/>
          <w:sz w:val="32"/>
          <w:szCs w:val="32"/>
          <w14:textFill>
            <w14:solidFill>
              <w14:schemeClr w14:val="tx1"/>
            </w14:solidFill>
          </w14:textFill>
        </w:rPr>
        <w:t>，有所调整</w:t>
      </w:r>
      <w:r>
        <w:rPr>
          <w:rFonts w:hint="eastAsia" w:ascii="仿宋_GB2312" w:hAnsi="黑体" w:eastAsia="仿宋_GB2312" w:cs="Times New Roman"/>
          <w:color w:val="000000" w:themeColor="text1"/>
          <w:sz w:val="32"/>
          <w:szCs w:val="32"/>
          <w14:textFill>
            <w14:solidFill>
              <w14:schemeClr w14:val="tx1"/>
            </w14:solidFill>
          </w14:textFill>
        </w:rPr>
        <w:t>。</w:t>
      </w:r>
    </w:p>
    <w:p>
      <w:pPr>
        <w:ind w:firstLine="64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8.</w:t>
      </w:r>
      <w:r>
        <w:rPr>
          <w:rFonts w:hint="eastAsia" w:ascii="仿宋_GB2312" w:hAnsi="黑体" w:eastAsia="仿宋_GB2312" w:cs="仿宋_GB2312"/>
          <w:color w:val="000000" w:themeColor="text1"/>
          <w:sz w:val="32"/>
          <w:szCs w:val="32"/>
          <w14:textFill>
            <w14:solidFill>
              <w14:schemeClr w14:val="tx1"/>
            </w14:solidFill>
          </w14:textFill>
        </w:rPr>
        <w:t>卫生健康支出（类）卫生健康管理事务（款）一般行政管理事务（项）202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预算数为</w:t>
      </w:r>
      <w:r>
        <w:rPr>
          <w:rFonts w:hint="eastAsia" w:ascii="仿宋_GB2312" w:hAnsi="黑体" w:eastAsia="仿宋_GB2312"/>
          <w:color w:val="000000" w:themeColor="text1"/>
          <w:sz w:val="32"/>
          <w:szCs w:val="32"/>
          <w:lang w:val="en-US" w:eastAsia="zh-CN"/>
          <w14:textFill>
            <w14:solidFill>
              <w14:schemeClr w14:val="tx1"/>
            </w14:solidFill>
          </w14:textFill>
        </w:rPr>
        <w:t>2770</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olor w:val="000000" w:themeColor="text1"/>
          <w:sz w:val="32"/>
          <w:szCs w:val="32"/>
          <w:lang w:eastAsia="zh-CN"/>
          <w14:textFill>
            <w14:solidFill>
              <w14:schemeClr w14:val="tx1"/>
            </w14:solidFill>
          </w14:textFill>
        </w:rPr>
        <w:t>增加</w:t>
      </w:r>
      <w:r>
        <w:rPr>
          <w:rFonts w:hint="eastAsia" w:ascii="仿宋_GB2312" w:hAnsi="黑体" w:eastAsia="仿宋_GB2312"/>
          <w:color w:val="000000" w:themeColor="text1"/>
          <w:sz w:val="32"/>
          <w:szCs w:val="32"/>
          <w:lang w:val="en-US" w:eastAsia="zh-CN"/>
          <w14:textFill>
            <w14:solidFill>
              <w14:schemeClr w14:val="tx1"/>
            </w14:solidFill>
          </w14:textFill>
        </w:rPr>
        <w:t>2760</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s="Times New Roman"/>
          <w:color w:val="000000" w:themeColor="text1"/>
          <w:sz w:val="32"/>
          <w:szCs w:val="32"/>
          <w14:textFill>
            <w14:solidFill>
              <w14:schemeClr w14:val="tx1"/>
            </w14:solidFill>
          </w14:textFill>
        </w:rPr>
        <w:t>主要是202</w:t>
      </w:r>
      <w:r>
        <w:rPr>
          <w:rFonts w:hint="eastAsia" w:ascii="仿宋_GB2312" w:hAnsi="黑体" w:eastAsia="仿宋_GB2312" w:cs="Times New Roman"/>
          <w:color w:val="000000" w:themeColor="text1"/>
          <w:sz w:val="32"/>
          <w:szCs w:val="32"/>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14:textFill>
            <w14:solidFill>
              <w14:schemeClr w14:val="tx1"/>
            </w14:solidFill>
          </w14:textFill>
        </w:rPr>
        <w:t>年根据我委本级实际工作情况需要</w:t>
      </w:r>
      <w:r>
        <w:rPr>
          <w:rFonts w:hint="eastAsia" w:ascii="仿宋_GB2312" w:eastAsia="仿宋_GB2312" w:cs="Times New Roman"/>
          <w:color w:val="000000" w:themeColor="text1"/>
          <w:sz w:val="32"/>
          <w:szCs w:val="32"/>
          <w14:textFill>
            <w14:solidFill>
              <w14:schemeClr w14:val="tx1"/>
            </w14:solidFill>
          </w14:textFill>
        </w:rPr>
        <w:t>，有所调整</w:t>
      </w:r>
      <w:r>
        <w:rPr>
          <w:rFonts w:hint="eastAsia" w:ascii="仿宋_GB2312" w:hAnsi="黑体" w:eastAsia="仿宋_GB2312" w:cs="Times New Roman"/>
          <w:color w:val="000000" w:themeColor="text1"/>
          <w:sz w:val="32"/>
          <w:szCs w:val="32"/>
          <w14:textFill>
            <w14:solidFill>
              <w14:schemeClr w14:val="tx1"/>
            </w14:solidFill>
          </w14:textFill>
        </w:rPr>
        <w:t>。</w:t>
      </w:r>
    </w:p>
    <w:p>
      <w:pPr>
        <w:ind w:firstLine="64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9.</w:t>
      </w:r>
      <w:r>
        <w:rPr>
          <w:rFonts w:hint="eastAsia" w:ascii="仿宋_GB2312" w:hAnsi="黑体" w:eastAsia="仿宋_GB2312" w:cs="仿宋_GB2312"/>
          <w:color w:val="000000" w:themeColor="text1"/>
          <w:sz w:val="32"/>
          <w:szCs w:val="32"/>
          <w14:textFill>
            <w14:solidFill>
              <w14:schemeClr w14:val="tx1"/>
            </w14:solidFill>
          </w14:textFill>
        </w:rPr>
        <w:t>卫生健康支出（类）卫生健康管理事务（款）</w:t>
      </w:r>
      <w:r>
        <w:rPr>
          <w:rFonts w:hint="eastAsia" w:ascii="仿宋_GB2312" w:hAnsi="黑体" w:eastAsia="仿宋_GB2312" w:cs="仿宋_GB2312"/>
          <w:color w:val="000000" w:themeColor="text1"/>
          <w:sz w:val="32"/>
          <w:szCs w:val="32"/>
          <w:lang w:eastAsia="zh-CN"/>
          <w14:textFill>
            <w14:solidFill>
              <w14:schemeClr w14:val="tx1"/>
            </w14:solidFill>
          </w14:textFill>
        </w:rPr>
        <w:t>机关服务</w:t>
      </w:r>
      <w:r>
        <w:rPr>
          <w:rFonts w:hint="eastAsia" w:ascii="仿宋_GB2312" w:hAnsi="黑体" w:eastAsia="仿宋_GB2312" w:cs="仿宋_GB2312"/>
          <w:color w:val="000000" w:themeColor="text1"/>
          <w:sz w:val="32"/>
          <w:szCs w:val="32"/>
          <w14:textFill>
            <w14:solidFill>
              <w14:schemeClr w14:val="tx1"/>
            </w14:solidFill>
          </w14:textFill>
        </w:rPr>
        <w:t>（项）202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预算数为</w:t>
      </w:r>
      <w:r>
        <w:rPr>
          <w:rFonts w:hint="eastAsia" w:ascii="仿宋_GB2312" w:hAnsi="黑体" w:eastAsia="仿宋_GB2312"/>
          <w:color w:val="000000" w:themeColor="text1"/>
          <w:sz w:val="32"/>
          <w:szCs w:val="32"/>
          <w:lang w:val="en-US" w:eastAsia="zh-CN"/>
          <w14:textFill>
            <w14:solidFill>
              <w14:schemeClr w14:val="tx1"/>
            </w14:solidFill>
          </w14:textFill>
        </w:rPr>
        <w:t>11.7</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s="仿宋_GB2312"/>
          <w:color w:val="000000" w:themeColor="text1"/>
          <w:sz w:val="32"/>
          <w:szCs w:val="32"/>
          <w14:textFill>
            <w14:solidFill>
              <w14:schemeClr w14:val="tx1"/>
            </w14:solidFill>
          </w14:textFill>
        </w:rPr>
        <w:t>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11.7</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s="Times New Roman"/>
          <w:color w:val="000000" w:themeColor="text1"/>
          <w:sz w:val="32"/>
          <w:szCs w:val="32"/>
          <w14:textFill>
            <w14:solidFill>
              <w14:schemeClr w14:val="tx1"/>
            </w14:solidFill>
          </w14:textFill>
        </w:rPr>
        <w:t>主要是202</w:t>
      </w:r>
      <w:r>
        <w:rPr>
          <w:rFonts w:hint="eastAsia" w:ascii="仿宋_GB2312" w:hAnsi="黑体" w:eastAsia="仿宋_GB2312" w:cs="Times New Roman"/>
          <w:color w:val="000000" w:themeColor="text1"/>
          <w:sz w:val="32"/>
          <w:szCs w:val="32"/>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14:textFill>
            <w14:solidFill>
              <w14:schemeClr w14:val="tx1"/>
            </w14:solidFill>
          </w14:textFill>
        </w:rPr>
        <w:t>年根据我委本级实际工作情况需要</w:t>
      </w:r>
      <w:r>
        <w:rPr>
          <w:rFonts w:hint="eastAsia" w:ascii="仿宋_GB2312" w:eastAsia="仿宋_GB2312" w:cs="Times New Roman"/>
          <w:color w:val="000000" w:themeColor="text1"/>
          <w:sz w:val="32"/>
          <w:szCs w:val="32"/>
          <w14:textFill>
            <w14:solidFill>
              <w14:schemeClr w14:val="tx1"/>
            </w14:solidFill>
          </w14:textFill>
        </w:rPr>
        <w:t>，有所</w:t>
      </w:r>
      <w:r>
        <w:rPr>
          <w:rFonts w:hint="eastAsia" w:ascii="仿宋_GB2312" w:eastAsia="仿宋_GB2312" w:cs="Times New Roman"/>
          <w:color w:val="000000" w:themeColor="text1"/>
          <w:sz w:val="32"/>
          <w:szCs w:val="32"/>
          <w:lang w:eastAsia="zh-CN"/>
          <w14:textFill>
            <w14:solidFill>
              <w14:schemeClr w14:val="tx1"/>
            </w14:solidFill>
          </w14:textFill>
        </w:rPr>
        <w:t>增加</w:t>
      </w:r>
      <w:r>
        <w:rPr>
          <w:rFonts w:hint="eastAsia" w:ascii="仿宋_GB2312" w:hAnsi="黑体" w:eastAsia="仿宋_GB2312" w:cs="Times New Roman"/>
          <w:color w:val="000000" w:themeColor="text1"/>
          <w:sz w:val="32"/>
          <w:szCs w:val="32"/>
          <w14:textFill>
            <w14:solidFill>
              <w14:schemeClr w14:val="tx1"/>
            </w14:solidFill>
          </w14:textFill>
        </w:rPr>
        <w:t>。</w:t>
      </w:r>
    </w:p>
    <w:p>
      <w:pPr>
        <w:ind w:firstLine="640" w:firstLineChars="200"/>
        <w:rPr>
          <w:rFonts w:hint="eastAsia" w:ascii="仿宋_GB2312" w:hAnsi="黑体" w:eastAsia="仿宋_GB2312" w:cs="Times New Roman"/>
          <w:color w:val="000000" w:themeColor="text1"/>
          <w:sz w:val="32"/>
          <w:szCs w:val="32"/>
          <w:lang w:val="en-US" w:eastAsia="zh-CN"/>
          <w14:textFill>
            <w14:solidFill>
              <w14:schemeClr w14:val="tx1"/>
            </w14:solidFill>
          </w14:textFill>
        </w:rPr>
      </w:pPr>
      <w:r>
        <w:rPr>
          <w:rFonts w:hint="eastAsia" w:ascii="仿宋_GB2312" w:hAnsi="黑体" w:eastAsia="仿宋_GB2312"/>
          <w:color w:val="000000" w:themeColor="text1"/>
          <w:sz w:val="32"/>
          <w:szCs w:val="32"/>
          <w:lang w:val="en-US" w:eastAsia="zh-CN"/>
          <w14:textFill>
            <w14:solidFill>
              <w14:schemeClr w14:val="tx1"/>
            </w14:solidFill>
          </w14:textFill>
        </w:rPr>
        <w:t>10</w:t>
      </w:r>
      <w:r>
        <w:rPr>
          <w:rFonts w:hint="eastAsia" w:ascii="仿宋_GB2312" w:hAnsi="黑体" w:eastAsia="仿宋_GB2312"/>
          <w:color w:val="000000" w:themeColor="text1"/>
          <w:sz w:val="32"/>
          <w:szCs w:val="32"/>
          <w14:textFill>
            <w14:solidFill>
              <w14:schemeClr w14:val="tx1"/>
            </w14:solidFill>
          </w14:textFill>
        </w:rPr>
        <w:t>.</w:t>
      </w:r>
      <w:r>
        <w:rPr>
          <w:rFonts w:hint="eastAsia" w:ascii="仿宋_GB2312" w:hAnsi="黑体" w:eastAsia="仿宋_GB2312" w:cs="仿宋_GB2312"/>
          <w:color w:val="000000" w:themeColor="text1"/>
          <w:sz w:val="32"/>
          <w:szCs w:val="32"/>
          <w14:textFill>
            <w14:solidFill>
              <w14:schemeClr w14:val="tx1"/>
            </w14:solidFill>
          </w14:textFill>
        </w:rPr>
        <w:t>卫生健康支出（类）卫生健康管理事务（款）其他卫生健康管理事务支出（项）202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预算数为14</w:t>
      </w:r>
      <w:r>
        <w:rPr>
          <w:rFonts w:hint="eastAsia" w:ascii="仿宋_GB2312" w:hAnsi="黑体" w:eastAsia="仿宋_GB2312"/>
          <w:color w:val="000000" w:themeColor="text1"/>
          <w:sz w:val="32"/>
          <w:szCs w:val="32"/>
          <w:lang w:val="en-US" w:eastAsia="zh-CN"/>
          <w14:textFill>
            <w14:solidFill>
              <w14:schemeClr w14:val="tx1"/>
            </w14:solidFill>
          </w14:textFill>
        </w:rPr>
        <w:t>8.6</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s="仿宋_GB2312"/>
          <w:color w:val="000000" w:themeColor="text1"/>
          <w:sz w:val="32"/>
          <w:szCs w:val="32"/>
          <w14:textFill>
            <w14:solidFill>
              <w14:schemeClr w14:val="tx1"/>
            </w14:solidFill>
          </w14:textFill>
        </w:rPr>
        <w:t>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1.02</w:t>
      </w:r>
      <w:r>
        <w:rPr>
          <w:rFonts w:hint="eastAsia" w:ascii="仿宋_GB2312" w:hAnsi="黑体" w:eastAsia="仿宋_GB2312"/>
          <w:color w:val="000000" w:themeColor="text1"/>
          <w:sz w:val="32"/>
          <w:szCs w:val="32"/>
          <w14:textFill>
            <w14:solidFill>
              <w14:schemeClr w14:val="tx1"/>
            </w14:solidFill>
          </w14:textFill>
        </w:rPr>
        <w:t>万元，与上年预算数基本</w:t>
      </w:r>
      <w:r>
        <w:rPr>
          <w:rFonts w:hint="eastAsia" w:ascii="仿宋_GB2312" w:hAnsi="黑体" w:eastAsia="仿宋_GB2312" w:cs="仿宋_GB2312"/>
          <w:color w:val="000000" w:themeColor="text1"/>
          <w:sz w:val="32"/>
          <w:szCs w:val="32"/>
          <w14:textFill>
            <w14:solidFill>
              <w14:schemeClr w14:val="tx1"/>
            </w14:solidFill>
          </w14:textFill>
        </w:rPr>
        <w:t>持平</w:t>
      </w:r>
      <w:r>
        <w:rPr>
          <w:rFonts w:hint="eastAsia" w:ascii="仿宋_GB2312" w:hAnsi="黑体" w:eastAsia="仿宋_GB2312" w:cs="仿宋_GB2312"/>
          <w:color w:val="000000" w:themeColor="text1"/>
          <w:sz w:val="32"/>
          <w:szCs w:val="32"/>
          <w:lang w:eastAsia="zh-CN"/>
          <w14:textFill>
            <w14:solidFill>
              <w14:schemeClr w14:val="tx1"/>
            </w14:solidFill>
          </w14:textFill>
        </w:rPr>
        <w:t>。</w:t>
      </w:r>
    </w:p>
    <w:p>
      <w:pPr>
        <w:ind w:firstLine="640"/>
        <w:rPr>
          <w:rFonts w:ascii="仿宋_GB2312" w:hAnsi="黑体" w:eastAsia="仿宋_GB2312" w:cs="Times New Roman"/>
          <w:color w:val="FF0000"/>
          <w:sz w:val="32"/>
          <w:szCs w:val="32"/>
        </w:rPr>
      </w:pPr>
      <w:r>
        <w:rPr>
          <w:rFonts w:hint="eastAsia" w:ascii="仿宋_GB2312" w:hAnsi="黑体" w:eastAsia="仿宋_GB2312"/>
          <w:color w:val="FF0000"/>
          <w:sz w:val="32"/>
          <w:szCs w:val="32"/>
        </w:rPr>
        <w:t>1</w:t>
      </w:r>
      <w:r>
        <w:rPr>
          <w:rFonts w:hint="eastAsia" w:ascii="仿宋_GB2312" w:hAnsi="黑体" w:eastAsia="仿宋_GB2312"/>
          <w:color w:val="FF0000"/>
          <w:sz w:val="32"/>
          <w:szCs w:val="32"/>
          <w:lang w:val="en-US" w:eastAsia="zh-CN"/>
        </w:rPr>
        <w:t>1</w:t>
      </w:r>
      <w:r>
        <w:rPr>
          <w:rFonts w:hint="eastAsia" w:ascii="仿宋_GB2312" w:hAnsi="黑体" w:eastAsia="仿宋_GB2312"/>
          <w:color w:val="FF0000"/>
          <w:sz w:val="32"/>
          <w:szCs w:val="32"/>
        </w:rPr>
        <w:t>.</w:t>
      </w:r>
      <w:r>
        <w:rPr>
          <w:rFonts w:hint="eastAsia" w:ascii="仿宋_GB2312" w:hAnsi="黑体" w:eastAsia="仿宋_GB2312" w:cs="仿宋_GB2312"/>
          <w:color w:val="FF0000"/>
          <w:sz w:val="32"/>
          <w:szCs w:val="32"/>
        </w:rPr>
        <w:t>卫生健康支出（类）公立医院（款）综合医院（项）202</w:t>
      </w:r>
      <w:r>
        <w:rPr>
          <w:rFonts w:hint="eastAsia" w:ascii="仿宋_GB2312" w:hAnsi="黑体" w:eastAsia="仿宋_GB2312" w:cs="仿宋_GB2312"/>
          <w:color w:val="FF0000"/>
          <w:sz w:val="32"/>
          <w:szCs w:val="32"/>
          <w:lang w:val="en-US" w:eastAsia="zh-CN"/>
        </w:rPr>
        <w:t>2</w:t>
      </w:r>
      <w:r>
        <w:rPr>
          <w:rFonts w:hint="eastAsia" w:ascii="仿宋_GB2312" w:hAnsi="黑体" w:eastAsia="仿宋_GB2312" w:cs="仿宋_GB2312"/>
          <w:color w:val="FF0000"/>
          <w:sz w:val="32"/>
          <w:szCs w:val="32"/>
        </w:rPr>
        <w:t>年</w:t>
      </w:r>
      <w:r>
        <w:rPr>
          <w:rFonts w:hint="eastAsia" w:ascii="仿宋_GB2312" w:hAnsi="黑体" w:eastAsia="仿宋_GB2312"/>
          <w:color w:val="FF0000"/>
          <w:sz w:val="32"/>
          <w:szCs w:val="32"/>
        </w:rPr>
        <w:t>预算数为</w:t>
      </w:r>
      <w:r>
        <w:rPr>
          <w:rFonts w:hint="eastAsia" w:ascii="仿宋_GB2312" w:hAnsi="黑体" w:eastAsia="仿宋_GB2312"/>
          <w:color w:val="FF0000"/>
          <w:sz w:val="32"/>
          <w:szCs w:val="32"/>
          <w:lang w:val="en-US" w:eastAsia="zh-CN"/>
        </w:rPr>
        <w:t>0</w:t>
      </w:r>
      <w:r>
        <w:rPr>
          <w:rFonts w:hint="eastAsia" w:ascii="仿宋_GB2312" w:hAnsi="黑体" w:eastAsia="仿宋_GB2312"/>
          <w:color w:val="FF0000"/>
          <w:sz w:val="32"/>
          <w:szCs w:val="32"/>
        </w:rPr>
        <w:t>，比上年预算数</w:t>
      </w:r>
      <w:r>
        <w:rPr>
          <w:rFonts w:hint="eastAsia" w:ascii="仿宋_GB2312" w:hAnsi="黑体" w:eastAsia="仿宋_GB2312" w:cs="仿宋_GB2312"/>
          <w:color w:val="FF0000"/>
          <w:sz w:val="32"/>
          <w:szCs w:val="32"/>
        </w:rPr>
        <w:t>减少</w:t>
      </w:r>
      <w:r>
        <w:rPr>
          <w:rFonts w:hint="eastAsia" w:ascii="仿宋_GB2312" w:hAnsi="黑体" w:eastAsia="仿宋_GB2312" w:cs="仿宋_GB2312"/>
          <w:color w:val="FF0000"/>
          <w:sz w:val="32"/>
          <w:szCs w:val="32"/>
          <w:lang w:val="en-US" w:eastAsia="zh-CN"/>
        </w:rPr>
        <w:t>2784.39</w:t>
      </w:r>
      <w:r>
        <w:rPr>
          <w:rFonts w:hint="eastAsia" w:ascii="仿宋_GB2312" w:hAnsi="黑体" w:eastAsia="仿宋_GB2312"/>
          <w:color w:val="FF0000"/>
          <w:sz w:val="32"/>
          <w:szCs w:val="32"/>
        </w:rPr>
        <w:t>万元，主要是202</w:t>
      </w:r>
      <w:r>
        <w:rPr>
          <w:rFonts w:hint="eastAsia" w:ascii="仿宋_GB2312" w:hAnsi="黑体" w:eastAsia="仿宋_GB2312"/>
          <w:color w:val="FF0000"/>
          <w:sz w:val="32"/>
          <w:szCs w:val="32"/>
          <w:lang w:val="en-US" w:eastAsia="zh-CN"/>
        </w:rPr>
        <w:t>2</w:t>
      </w:r>
      <w:r>
        <w:rPr>
          <w:rFonts w:hint="eastAsia" w:ascii="仿宋_GB2312" w:hAnsi="黑体" w:eastAsia="仿宋_GB2312"/>
          <w:color w:val="FF0000"/>
          <w:sz w:val="32"/>
          <w:szCs w:val="32"/>
        </w:rPr>
        <w:t>年该数据口径发生变化，与202</w:t>
      </w:r>
      <w:r>
        <w:rPr>
          <w:rFonts w:hint="eastAsia" w:ascii="仿宋_GB2312" w:hAnsi="黑体" w:eastAsia="仿宋_GB2312"/>
          <w:color w:val="FF0000"/>
          <w:sz w:val="32"/>
          <w:szCs w:val="32"/>
          <w:lang w:val="en-US" w:eastAsia="zh-CN"/>
        </w:rPr>
        <w:t>1</w:t>
      </w:r>
      <w:r>
        <w:rPr>
          <w:rFonts w:hint="eastAsia" w:ascii="仿宋_GB2312" w:hAnsi="黑体" w:eastAsia="仿宋_GB2312"/>
          <w:color w:val="FF0000"/>
          <w:sz w:val="32"/>
          <w:szCs w:val="32"/>
        </w:rPr>
        <w:t>年相比不再包含对下属单位和市县转移支付、预留两部分内容。</w:t>
      </w:r>
    </w:p>
    <w:p>
      <w:pPr>
        <w:ind w:firstLine="64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1</w:t>
      </w:r>
      <w:r>
        <w:rPr>
          <w:rFonts w:hint="eastAsia" w:ascii="仿宋_GB2312" w:hAnsi="黑体" w:eastAsia="仿宋_GB2312"/>
          <w:color w:val="000000" w:themeColor="text1"/>
          <w:sz w:val="32"/>
          <w:szCs w:val="32"/>
          <w:lang w:val="en-US" w:eastAsia="zh-CN"/>
          <w14:textFill>
            <w14:solidFill>
              <w14:schemeClr w14:val="tx1"/>
            </w14:solidFill>
          </w14:textFill>
        </w:rPr>
        <w:t>2</w:t>
      </w:r>
      <w:r>
        <w:rPr>
          <w:rFonts w:hint="eastAsia" w:ascii="仿宋_GB2312" w:hAnsi="黑体" w:eastAsia="仿宋_GB2312"/>
          <w:color w:val="000000" w:themeColor="text1"/>
          <w:sz w:val="32"/>
          <w:szCs w:val="32"/>
          <w14:textFill>
            <w14:solidFill>
              <w14:schemeClr w14:val="tx1"/>
            </w14:solidFill>
          </w14:textFill>
        </w:rPr>
        <w:t>.</w:t>
      </w:r>
      <w:r>
        <w:rPr>
          <w:rFonts w:hint="eastAsia" w:ascii="仿宋_GB2312" w:hAnsi="黑体" w:eastAsia="仿宋_GB2312" w:cs="仿宋_GB2312"/>
          <w:color w:val="000000" w:themeColor="text1"/>
          <w:sz w:val="32"/>
          <w:szCs w:val="32"/>
          <w14:textFill>
            <w14:solidFill>
              <w14:schemeClr w14:val="tx1"/>
            </w14:solidFill>
          </w14:textFill>
        </w:rPr>
        <w:t>卫生健康支出（类）公立医院（款）其他公立医院支出（项）202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预算数为</w:t>
      </w:r>
      <w:r>
        <w:rPr>
          <w:rFonts w:hint="eastAsia" w:ascii="仿宋_GB2312" w:hAnsi="黑体" w:eastAsia="仿宋_GB2312"/>
          <w:color w:val="000000" w:themeColor="text1"/>
          <w:sz w:val="32"/>
          <w:szCs w:val="32"/>
          <w:lang w:val="en-US" w:eastAsia="zh-CN"/>
          <w14:textFill>
            <w14:solidFill>
              <w14:schemeClr w14:val="tx1"/>
            </w14:solidFill>
          </w14:textFill>
        </w:rPr>
        <w:t>11989</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olor w:val="000000" w:themeColor="text1"/>
          <w:sz w:val="32"/>
          <w:szCs w:val="32"/>
          <w:lang w:eastAsia="zh-CN"/>
          <w14:textFill>
            <w14:solidFill>
              <w14:schemeClr w14:val="tx1"/>
            </w14:solidFill>
          </w14:textFill>
        </w:rPr>
        <w:t>增加</w:t>
      </w:r>
      <w:r>
        <w:rPr>
          <w:rFonts w:hint="eastAsia" w:ascii="仿宋_GB2312" w:hAnsi="黑体" w:eastAsia="仿宋_GB2312"/>
          <w:color w:val="000000" w:themeColor="text1"/>
          <w:sz w:val="32"/>
          <w:szCs w:val="32"/>
          <w:lang w:val="en-US" w:eastAsia="zh-CN"/>
          <w14:textFill>
            <w14:solidFill>
              <w14:schemeClr w14:val="tx1"/>
            </w14:solidFill>
          </w14:textFill>
        </w:rPr>
        <w:t>9490.95</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s="Times New Roman"/>
          <w:color w:val="000000" w:themeColor="text1"/>
          <w:sz w:val="32"/>
          <w:szCs w:val="32"/>
          <w14:textFill>
            <w14:solidFill>
              <w14:schemeClr w14:val="tx1"/>
            </w14:solidFill>
          </w14:textFill>
        </w:rPr>
        <w:t>主要是202</w:t>
      </w:r>
      <w:r>
        <w:rPr>
          <w:rFonts w:hint="eastAsia" w:ascii="仿宋_GB2312" w:hAnsi="黑体" w:eastAsia="仿宋_GB2312" w:cs="Times New Roman"/>
          <w:color w:val="000000" w:themeColor="text1"/>
          <w:sz w:val="32"/>
          <w:szCs w:val="32"/>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14:textFill>
            <w14:solidFill>
              <w14:schemeClr w14:val="tx1"/>
            </w14:solidFill>
          </w14:textFill>
        </w:rPr>
        <w:t>年根据我委本级实际工作情况需要</w:t>
      </w:r>
      <w:r>
        <w:rPr>
          <w:rFonts w:hint="eastAsia" w:ascii="仿宋_GB2312" w:eastAsia="仿宋_GB2312" w:cs="Times New Roman"/>
          <w:color w:val="000000" w:themeColor="text1"/>
          <w:sz w:val="32"/>
          <w:szCs w:val="32"/>
          <w14:textFill>
            <w14:solidFill>
              <w14:schemeClr w14:val="tx1"/>
            </w14:solidFill>
          </w14:textFill>
        </w:rPr>
        <w:t>，有所</w:t>
      </w:r>
      <w:r>
        <w:rPr>
          <w:rFonts w:hint="eastAsia" w:ascii="仿宋_GB2312" w:eastAsia="仿宋_GB2312" w:cs="Times New Roman"/>
          <w:color w:val="000000" w:themeColor="text1"/>
          <w:sz w:val="32"/>
          <w:szCs w:val="32"/>
          <w:lang w:eastAsia="zh-CN"/>
          <w14:textFill>
            <w14:solidFill>
              <w14:schemeClr w14:val="tx1"/>
            </w14:solidFill>
          </w14:textFill>
        </w:rPr>
        <w:t>增加</w:t>
      </w:r>
      <w:r>
        <w:rPr>
          <w:rFonts w:hint="eastAsia" w:ascii="仿宋_GB2312" w:hAnsi="黑体" w:eastAsia="仿宋_GB2312" w:cs="Times New Roman"/>
          <w:color w:val="000000" w:themeColor="text1"/>
          <w:sz w:val="32"/>
          <w:szCs w:val="32"/>
          <w14:textFill>
            <w14:solidFill>
              <w14:schemeClr w14:val="tx1"/>
            </w14:solidFill>
          </w14:textFill>
        </w:rPr>
        <w:t>。</w:t>
      </w:r>
    </w:p>
    <w:p>
      <w:pPr>
        <w:ind w:firstLine="64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1</w:t>
      </w:r>
      <w:r>
        <w:rPr>
          <w:rFonts w:hint="eastAsia" w:ascii="仿宋_GB2312" w:hAnsi="黑体" w:eastAsia="仿宋_GB2312"/>
          <w:color w:val="000000" w:themeColor="text1"/>
          <w:sz w:val="32"/>
          <w:szCs w:val="32"/>
          <w:lang w:val="en-US" w:eastAsia="zh-CN"/>
          <w14:textFill>
            <w14:solidFill>
              <w14:schemeClr w14:val="tx1"/>
            </w14:solidFill>
          </w14:textFill>
        </w:rPr>
        <w:t>3</w:t>
      </w:r>
      <w:r>
        <w:rPr>
          <w:rFonts w:hint="eastAsia" w:ascii="仿宋_GB2312" w:hAnsi="黑体" w:eastAsia="仿宋_GB2312"/>
          <w:color w:val="000000" w:themeColor="text1"/>
          <w:sz w:val="32"/>
          <w:szCs w:val="32"/>
          <w14:textFill>
            <w14:solidFill>
              <w14:schemeClr w14:val="tx1"/>
            </w14:solidFill>
          </w14:textFill>
        </w:rPr>
        <w:t>.</w:t>
      </w:r>
      <w:r>
        <w:rPr>
          <w:rFonts w:hint="eastAsia" w:ascii="仿宋_GB2312" w:hAnsi="黑体" w:eastAsia="仿宋_GB2312" w:cs="仿宋_GB2312"/>
          <w:color w:val="000000" w:themeColor="text1"/>
          <w:sz w:val="32"/>
          <w:szCs w:val="32"/>
          <w14:textFill>
            <w14:solidFill>
              <w14:schemeClr w14:val="tx1"/>
            </w14:solidFill>
          </w14:textFill>
        </w:rPr>
        <w:t>卫生健康支出（类）公共卫生（款）</w:t>
      </w:r>
      <w:r>
        <w:rPr>
          <w:rFonts w:hint="eastAsia" w:ascii="仿宋_GB2312" w:hAnsi="黑体" w:eastAsia="仿宋_GB2312" w:cs="仿宋_GB2312"/>
          <w:color w:val="000000" w:themeColor="text1"/>
          <w:sz w:val="32"/>
          <w:szCs w:val="32"/>
          <w:lang w:eastAsia="zh-CN"/>
          <w14:textFill>
            <w14:solidFill>
              <w14:schemeClr w14:val="tx1"/>
            </w14:solidFill>
          </w14:textFill>
        </w:rPr>
        <w:t>应急救治机构</w:t>
      </w:r>
      <w:r>
        <w:rPr>
          <w:rFonts w:hint="eastAsia" w:ascii="仿宋_GB2312" w:hAnsi="黑体" w:eastAsia="仿宋_GB2312" w:cs="仿宋_GB2312"/>
          <w:color w:val="000000" w:themeColor="text1"/>
          <w:sz w:val="32"/>
          <w:szCs w:val="32"/>
          <w14:textFill>
            <w14:solidFill>
              <w14:schemeClr w14:val="tx1"/>
            </w14:solidFill>
          </w14:textFill>
        </w:rPr>
        <w:t>（项）202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预算数为</w:t>
      </w:r>
      <w:r>
        <w:rPr>
          <w:rFonts w:hint="eastAsia" w:ascii="仿宋_GB2312" w:hAnsi="黑体" w:eastAsia="仿宋_GB2312"/>
          <w:color w:val="000000" w:themeColor="text1"/>
          <w:sz w:val="32"/>
          <w:szCs w:val="32"/>
          <w:lang w:val="en-US" w:eastAsia="zh-CN"/>
          <w14:textFill>
            <w14:solidFill>
              <w14:schemeClr w14:val="tx1"/>
            </w14:solidFill>
          </w14:textFill>
        </w:rPr>
        <w:t>108.22</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olor w:val="000000" w:themeColor="text1"/>
          <w:sz w:val="32"/>
          <w:szCs w:val="32"/>
          <w:lang w:eastAsia="zh-CN"/>
          <w14:textFill>
            <w14:solidFill>
              <w14:schemeClr w14:val="tx1"/>
            </w14:solidFill>
          </w14:textFill>
        </w:rPr>
        <w:t>增加</w:t>
      </w:r>
      <w:r>
        <w:rPr>
          <w:rFonts w:hint="eastAsia" w:ascii="仿宋_GB2312" w:hAnsi="黑体" w:eastAsia="仿宋_GB2312"/>
          <w:color w:val="000000" w:themeColor="text1"/>
          <w:sz w:val="32"/>
          <w:szCs w:val="32"/>
          <w:lang w:val="en-US" w:eastAsia="zh-CN"/>
          <w14:textFill>
            <w14:solidFill>
              <w14:schemeClr w14:val="tx1"/>
            </w14:solidFill>
          </w14:textFill>
        </w:rPr>
        <w:t>108.22</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s="Times New Roman"/>
          <w:color w:val="000000" w:themeColor="text1"/>
          <w:sz w:val="32"/>
          <w:szCs w:val="32"/>
          <w14:textFill>
            <w14:solidFill>
              <w14:schemeClr w14:val="tx1"/>
            </w14:solidFill>
          </w14:textFill>
        </w:rPr>
        <w:t>主要是202</w:t>
      </w:r>
      <w:r>
        <w:rPr>
          <w:rFonts w:hint="eastAsia" w:ascii="仿宋_GB2312" w:hAnsi="黑体" w:eastAsia="仿宋_GB2312" w:cs="Times New Roman"/>
          <w:color w:val="000000" w:themeColor="text1"/>
          <w:sz w:val="32"/>
          <w:szCs w:val="32"/>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14:textFill>
            <w14:solidFill>
              <w14:schemeClr w14:val="tx1"/>
            </w14:solidFill>
          </w14:textFill>
        </w:rPr>
        <w:t>年根据我委本级实际工作情况需要</w:t>
      </w:r>
      <w:r>
        <w:rPr>
          <w:rFonts w:hint="eastAsia" w:ascii="仿宋_GB2312" w:eastAsia="仿宋_GB2312" w:cs="Times New Roman"/>
          <w:color w:val="000000" w:themeColor="text1"/>
          <w:sz w:val="32"/>
          <w:szCs w:val="32"/>
          <w14:textFill>
            <w14:solidFill>
              <w14:schemeClr w14:val="tx1"/>
            </w14:solidFill>
          </w14:textFill>
        </w:rPr>
        <w:t>，有所</w:t>
      </w:r>
      <w:r>
        <w:rPr>
          <w:rFonts w:hint="eastAsia" w:ascii="仿宋_GB2312" w:eastAsia="仿宋_GB2312" w:cs="Times New Roman"/>
          <w:color w:val="000000" w:themeColor="text1"/>
          <w:sz w:val="32"/>
          <w:szCs w:val="32"/>
          <w:lang w:eastAsia="zh-CN"/>
          <w14:textFill>
            <w14:solidFill>
              <w14:schemeClr w14:val="tx1"/>
            </w14:solidFill>
          </w14:textFill>
        </w:rPr>
        <w:t>增加</w:t>
      </w:r>
      <w:r>
        <w:rPr>
          <w:rFonts w:hint="eastAsia" w:ascii="仿宋_GB2312" w:hAnsi="黑体" w:eastAsia="仿宋_GB2312" w:cs="Times New Roman"/>
          <w:color w:val="000000" w:themeColor="text1"/>
          <w:sz w:val="32"/>
          <w:szCs w:val="32"/>
          <w14:textFill>
            <w14:solidFill>
              <w14:schemeClr w14:val="tx1"/>
            </w14:solidFill>
          </w14:textFill>
        </w:rPr>
        <w:t>。</w:t>
      </w:r>
    </w:p>
    <w:p>
      <w:pPr>
        <w:ind w:firstLine="640" w:firstLineChars="20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1</w:t>
      </w:r>
      <w:r>
        <w:rPr>
          <w:rFonts w:hint="eastAsia" w:ascii="仿宋_GB2312" w:hAnsi="黑体" w:eastAsia="仿宋_GB2312"/>
          <w:color w:val="000000" w:themeColor="text1"/>
          <w:sz w:val="32"/>
          <w:szCs w:val="32"/>
          <w:lang w:val="en-US" w:eastAsia="zh-CN"/>
          <w14:textFill>
            <w14:solidFill>
              <w14:schemeClr w14:val="tx1"/>
            </w14:solidFill>
          </w14:textFill>
        </w:rPr>
        <w:t>4</w:t>
      </w:r>
      <w:r>
        <w:rPr>
          <w:rFonts w:hint="eastAsia" w:ascii="仿宋_GB2312" w:hAnsi="黑体" w:eastAsia="仿宋_GB2312"/>
          <w:color w:val="000000" w:themeColor="text1"/>
          <w:sz w:val="32"/>
          <w:szCs w:val="32"/>
          <w14:textFill>
            <w14:solidFill>
              <w14:schemeClr w14:val="tx1"/>
            </w14:solidFill>
          </w14:textFill>
        </w:rPr>
        <w:t>.</w:t>
      </w:r>
      <w:r>
        <w:rPr>
          <w:rFonts w:hint="eastAsia" w:ascii="仿宋_GB2312" w:hAnsi="黑体" w:eastAsia="仿宋_GB2312" w:cs="仿宋_GB2312"/>
          <w:color w:val="000000" w:themeColor="text1"/>
          <w:sz w:val="32"/>
          <w:szCs w:val="32"/>
          <w14:textFill>
            <w14:solidFill>
              <w14:schemeClr w14:val="tx1"/>
            </w14:solidFill>
          </w14:textFill>
        </w:rPr>
        <w:t>卫生健康支出（类）公共卫生（款）基本公共卫生服务（项）202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预算数为</w:t>
      </w:r>
      <w:r>
        <w:rPr>
          <w:rFonts w:hint="eastAsia" w:ascii="仿宋_GB2312" w:hAnsi="黑体" w:eastAsia="仿宋_GB2312"/>
          <w:color w:val="000000" w:themeColor="text1"/>
          <w:sz w:val="32"/>
          <w:szCs w:val="32"/>
          <w:lang w:val="en-US" w:eastAsia="zh-CN"/>
          <w14:textFill>
            <w14:solidFill>
              <w14:schemeClr w14:val="tx1"/>
            </w14:solidFill>
          </w14:textFill>
        </w:rPr>
        <w:t>20.27</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s="仿宋_GB2312"/>
          <w:color w:val="000000" w:themeColor="text1"/>
          <w:sz w:val="32"/>
          <w:szCs w:val="32"/>
          <w14:textFill>
            <w14:solidFill>
              <w14:schemeClr w14:val="tx1"/>
            </w14:solidFill>
          </w14:textFill>
        </w:rPr>
        <w:t>减少</w:t>
      </w:r>
      <w:r>
        <w:rPr>
          <w:rFonts w:hint="eastAsia" w:ascii="仿宋_GB2312" w:hAnsi="黑体" w:eastAsia="仿宋_GB2312" w:cs="仿宋_GB2312"/>
          <w:color w:val="000000" w:themeColor="text1"/>
          <w:sz w:val="32"/>
          <w:szCs w:val="32"/>
          <w:lang w:val="en-US" w:eastAsia="zh-CN"/>
          <w14:textFill>
            <w14:solidFill>
              <w14:schemeClr w14:val="tx1"/>
            </w14:solidFill>
          </w14:textFill>
        </w:rPr>
        <w:t>85.83</w:t>
      </w:r>
      <w:r>
        <w:rPr>
          <w:rFonts w:hint="eastAsia" w:ascii="仿宋_GB2312" w:hAnsi="黑体" w:eastAsia="仿宋_GB2312"/>
          <w:color w:val="000000" w:themeColor="text1"/>
          <w:sz w:val="32"/>
          <w:szCs w:val="32"/>
          <w14:textFill>
            <w14:solidFill>
              <w14:schemeClr w14:val="tx1"/>
            </w14:solidFill>
          </w14:textFill>
        </w:rPr>
        <w:t>万元，主要是202</w:t>
      </w:r>
      <w:r>
        <w:rPr>
          <w:rFonts w:hint="eastAsia" w:ascii="仿宋_GB2312" w:hAnsi="黑体" w:eastAsia="仿宋_GB2312"/>
          <w:color w:val="000000" w:themeColor="text1"/>
          <w:sz w:val="32"/>
          <w:szCs w:val="32"/>
          <w:lang w:val="en-US" w:eastAsia="zh-CN"/>
          <w14:textFill>
            <w14:solidFill>
              <w14:schemeClr w14:val="tx1"/>
            </w14:solidFill>
          </w14:textFill>
        </w:rPr>
        <w:t>2</w:t>
      </w:r>
      <w:r>
        <w:rPr>
          <w:rFonts w:hint="eastAsia" w:ascii="仿宋_GB2312" w:hAnsi="黑体" w:eastAsia="仿宋_GB2312"/>
          <w:color w:val="000000" w:themeColor="text1"/>
          <w:sz w:val="32"/>
          <w:szCs w:val="32"/>
          <w14:textFill>
            <w14:solidFill>
              <w14:schemeClr w14:val="tx1"/>
            </w14:solidFill>
          </w14:textFill>
        </w:rPr>
        <w:t>年该数据口径发生变化，与202</w:t>
      </w:r>
      <w:r>
        <w:rPr>
          <w:rFonts w:hint="eastAsia" w:ascii="仿宋_GB2312" w:hAnsi="黑体" w:eastAsia="仿宋_GB2312"/>
          <w:color w:val="000000" w:themeColor="text1"/>
          <w:sz w:val="32"/>
          <w:szCs w:val="32"/>
          <w:lang w:val="en-US" w:eastAsia="zh-CN"/>
          <w14:textFill>
            <w14:solidFill>
              <w14:schemeClr w14:val="tx1"/>
            </w14:solidFill>
          </w14:textFill>
        </w:rPr>
        <w:t>1</w:t>
      </w:r>
      <w:r>
        <w:rPr>
          <w:rFonts w:hint="eastAsia" w:ascii="仿宋_GB2312" w:hAnsi="黑体" w:eastAsia="仿宋_GB2312"/>
          <w:color w:val="000000" w:themeColor="text1"/>
          <w:sz w:val="32"/>
          <w:szCs w:val="32"/>
          <w14:textFill>
            <w14:solidFill>
              <w14:schemeClr w14:val="tx1"/>
            </w14:solidFill>
          </w14:textFill>
        </w:rPr>
        <w:t>年相比不再包含对下属单位和市县转移支付、预留两部分内容。</w:t>
      </w:r>
    </w:p>
    <w:p>
      <w:pPr>
        <w:ind w:firstLine="64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1</w:t>
      </w:r>
      <w:r>
        <w:rPr>
          <w:rFonts w:hint="eastAsia" w:ascii="仿宋_GB2312" w:hAnsi="黑体" w:eastAsia="仿宋_GB2312"/>
          <w:color w:val="000000" w:themeColor="text1"/>
          <w:sz w:val="32"/>
          <w:szCs w:val="32"/>
          <w:lang w:val="en-US" w:eastAsia="zh-CN"/>
          <w14:textFill>
            <w14:solidFill>
              <w14:schemeClr w14:val="tx1"/>
            </w14:solidFill>
          </w14:textFill>
        </w:rPr>
        <w:t>5</w:t>
      </w:r>
      <w:r>
        <w:rPr>
          <w:rFonts w:hint="eastAsia" w:ascii="仿宋_GB2312" w:hAnsi="黑体" w:eastAsia="仿宋_GB2312"/>
          <w:color w:val="000000" w:themeColor="text1"/>
          <w:sz w:val="32"/>
          <w:szCs w:val="32"/>
          <w14:textFill>
            <w14:solidFill>
              <w14:schemeClr w14:val="tx1"/>
            </w14:solidFill>
          </w14:textFill>
        </w:rPr>
        <w:t>.</w:t>
      </w:r>
      <w:r>
        <w:rPr>
          <w:rFonts w:hint="eastAsia" w:ascii="仿宋_GB2312" w:hAnsi="黑体" w:eastAsia="仿宋_GB2312" w:cs="仿宋_GB2312"/>
          <w:color w:val="000000" w:themeColor="text1"/>
          <w:sz w:val="32"/>
          <w:szCs w:val="32"/>
          <w14:textFill>
            <w14:solidFill>
              <w14:schemeClr w14:val="tx1"/>
            </w14:solidFill>
          </w14:textFill>
        </w:rPr>
        <w:t>卫生健康支出（类）公共卫生（款）</w:t>
      </w:r>
      <w:r>
        <w:rPr>
          <w:rFonts w:hint="eastAsia" w:ascii="仿宋_GB2312" w:hAnsi="黑体" w:eastAsia="仿宋_GB2312" w:cs="仿宋_GB2312"/>
          <w:color w:val="000000" w:themeColor="text1"/>
          <w:sz w:val="32"/>
          <w:szCs w:val="32"/>
          <w:lang w:eastAsia="zh-CN"/>
          <w14:textFill>
            <w14:solidFill>
              <w14:schemeClr w14:val="tx1"/>
            </w14:solidFill>
          </w14:textFill>
        </w:rPr>
        <w:t>重大</w:t>
      </w:r>
      <w:r>
        <w:rPr>
          <w:rFonts w:hint="eastAsia" w:ascii="仿宋_GB2312" w:hAnsi="黑体" w:eastAsia="仿宋_GB2312" w:cs="仿宋_GB2312"/>
          <w:color w:val="000000" w:themeColor="text1"/>
          <w:sz w:val="32"/>
          <w:szCs w:val="32"/>
          <w14:textFill>
            <w14:solidFill>
              <w14:schemeClr w14:val="tx1"/>
            </w14:solidFill>
          </w14:textFill>
        </w:rPr>
        <w:t>公共卫生服务（项）202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预算数为</w:t>
      </w:r>
      <w:r>
        <w:rPr>
          <w:rFonts w:hint="eastAsia" w:ascii="仿宋_GB2312" w:hAnsi="黑体" w:eastAsia="仿宋_GB2312"/>
          <w:color w:val="000000" w:themeColor="text1"/>
          <w:sz w:val="32"/>
          <w:szCs w:val="32"/>
          <w:lang w:val="en-US" w:eastAsia="zh-CN"/>
          <w14:textFill>
            <w14:solidFill>
              <w14:schemeClr w14:val="tx1"/>
            </w14:solidFill>
          </w14:textFill>
        </w:rPr>
        <w:t>365</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olor w:val="000000" w:themeColor="text1"/>
          <w:sz w:val="32"/>
          <w:szCs w:val="32"/>
          <w:lang w:eastAsia="zh-CN"/>
          <w14:textFill>
            <w14:solidFill>
              <w14:schemeClr w14:val="tx1"/>
            </w14:solidFill>
          </w14:textFill>
        </w:rPr>
        <w:t>增加</w:t>
      </w:r>
      <w:r>
        <w:rPr>
          <w:rFonts w:hint="eastAsia" w:ascii="仿宋_GB2312" w:hAnsi="黑体" w:eastAsia="仿宋_GB2312"/>
          <w:color w:val="000000" w:themeColor="text1"/>
          <w:sz w:val="32"/>
          <w:szCs w:val="32"/>
          <w:lang w:val="en-US" w:eastAsia="zh-CN"/>
          <w14:textFill>
            <w14:solidFill>
              <w14:schemeClr w14:val="tx1"/>
            </w14:solidFill>
          </w14:textFill>
        </w:rPr>
        <w:t>365</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s="Times New Roman"/>
          <w:color w:val="000000" w:themeColor="text1"/>
          <w:sz w:val="32"/>
          <w:szCs w:val="32"/>
          <w14:textFill>
            <w14:solidFill>
              <w14:schemeClr w14:val="tx1"/>
            </w14:solidFill>
          </w14:textFill>
        </w:rPr>
        <w:t>主要是202</w:t>
      </w:r>
      <w:r>
        <w:rPr>
          <w:rFonts w:hint="eastAsia" w:ascii="仿宋_GB2312" w:hAnsi="黑体" w:eastAsia="仿宋_GB2312" w:cs="Times New Roman"/>
          <w:color w:val="000000" w:themeColor="text1"/>
          <w:sz w:val="32"/>
          <w:szCs w:val="32"/>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14:textFill>
            <w14:solidFill>
              <w14:schemeClr w14:val="tx1"/>
            </w14:solidFill>
          </w14:textFill>
        </w:rPr>
        <w:t>年根据我委本级实际工作情况需要</w:t>
      </w:r>
      <w:r>
        <w:rPr>
          <w:rFonts w:hint="eastAsia" w:ascii="仿宋_GB2312" w:eastAsia="仿宋_GB2312" w:cs="Times New Roman"/>
          <w:color w:val="000000" w:themeColor="text1"/>
          <w:sz w:val="32"/>
          <w:szCs w:val="32"/>
          <w14:textFill>
            <w14:solidFill>
              <w14:schemeClr w14:val="tx1"/>
            </w14:solidFill>
          </w14:textFill>
        </w:rPr>
        <w:t>，有所</w:t>
      </w:r>
      <w:r>
        <w:rPr>
          <w:rFonts w:hint="eastAsia" w:ascii="仿宋_GB2312" w:eastAsia="仿宋_GB2312" w:cs="Times New Roman"/>
          <w:color w:val="000000" w:themeColor="text1"/>
          <w:sz w:val="32"/>
          <w:szCs w:val="32"/>
          <w:lang w:eastAsia="zh-CN"/>
          <w14:textFill>
            <w14:solidFill>
              <w14:schemeClr w14:val="tx1"/>
            </w14:solidFill>
          </w14:textFill>
        </w:rPr>
        <w:t>增加</w:t>
      </w:r>
      <w:r>
        <w:rPr>
          <w:rFonts w:hint="eastAsia" w:ascii="仿宋_GB2312" w:hAnsi="黑体" w:eastAsia="仿宋_GB2312" w:cs="Times New Roman"/>
          <w:color w:val="000000" w:themeColor="text1"/>
          <w:sz w:val="32"/>
          <w:szCs w:val="32"/>
          <w14:textFill>
            <w14:solidFill>
              <w14:schemeClr w14:val="tx1"/>
            </w14:solidFill>
          </w14:textFill>
        </w:rPr>
        <w:t>。</w:t>
      </w:r>
    </w:p>
    <w:p>
      <w:pPr>
        <w:ind w:firstLine="640"/>
        <w:rPr>
          <w:rFonts w:ascii="仿宋_GB2312" w:hAnsi="黑体" w:eastAsia="仿宋_GB2312" w:cs="Times New Roman"/>
          <w:color w:val="FF0000"/>
          <w:sz w:val="32"/>
          <w:szCs w:val="32"/>
        </w:rPr>
      </w:pPr>
      <w:r>
        <w:rPr>
          <w:rFonts w:hint="eastAsia" w:ascii="仿宋_GB2312" w:hAnsi="黑体" w:eastAsia="仿宋_GB2312"/>
          <w:color w:val="FF0000"/>
          <w:sz w:val="32"/>
          <w:szCs w:val="32"/>
        </w:rPr>
        <w:t>1</w:t>
      </w:r>
      <w:r>
        <w:rPr>
          <w:rFonts w:hint="eastAsia" w:ascii="仿宋_GB2312" w:hAnsi="黑体" w:eastAsia="仿宋_GB2312"/>
          <w:color w:val="FF0000"/>
          <w:sz w:val="32"/>
          <w:szCs w:val="32"/>
          <w:lang w:val="en-US" w:eastAsia="zh-CN"/>
        </w:rPr>
        <w:t>6</w:t>
      </w:r>
      <w:r>
        <w:rPr>
          <w:rFonts w:hint="eastAsia" w:ascii="仿宋_GB2312" w:hAnsi="黑体" w:eastAsia="仿宋_GB2312"/>
          <w:color w:val="FF0000"/>
          <w:sz w:val="32"/>
          <w:szCs w:val="32"/>
        </w:rPr>
        <w:t>.</w:t>
      </w:r>
      <w:r>
        <w:rPr>
          <w:rFonts w:hint="eastAsia" w:ascii="仿宋_GB2312" w:hAnsi="黑体" w:eastAsia="仿宋_GB2312" w:cs="仿宋_GB2312"/>
          <w:color w:val="FF0000"/>
          <w:sz w:val="32"/>
          <w:szCs w:val="32"/>
        </w:rPr>
        <w:t>卫生健康支出（类）公共卫生（款）突发公共卫生事件应急处理（项）202</w:t>
      </w:r>
      <w:r>
        <w:rPr>
          <w:rFonts w:hint="eastAsia" w:ascii="仿宋_GB2312" w:hAnsi="黑体" w:eastAsia="仿宋_GB2312" w:cs="仿宋_GB2312"/>
          <w:color w:val="FF0000"/>
          <w:sz w:val="32"/>
          <w:szCs w:val="32"/>
          <w:lang w:val="en-US" w:eastAsia="zh-CN"/>
        </w:rPr>
        <w:t>2</w:t>
      </w:r>
      <w:r>
        <w:rPr>
          <w:rFonts w:hint="eastAsia" w:ascii="仿宋_GB2312" w:hAnsi="黑体" w:eastAsia="仿宋_GB2312" w:cs="仿宋_GB2312"/>
          <w:color w:val="FF0000"/>
          <w:sz w:val="32"/>
          <w:szCs w:val="32"/>
        </w:rPr>
        <w:t>年</w:t>
      </w:r>
      <w:r>
        <w:rPr>
          <w:rFonts w:hint="eastAsia" w:ascii="仿宋_GB2312" w:hAnsi="黑体" w:eastAsia="仿宋_GB2312"/>
          <w:color w:val="FF0000"/>
          <w:sz w:val="32"/>
          <w:szCs w:val="32"/>
        </w:rPr>
        <w:t>预算数为</w:t>
      </w:r>
      <w:r>
        <w:rPr>
          <w:rFonts w:hint="eastAsia" w:ascii="仿宋_GB2312" w:hAnsi="黑体" w:eastAsia="仿宋_GB2312"/>
          <w:color w:val="FF0000"/>
          <w:sz w:val="32"/>
          <w:szCs w:val="32"/>
          <w:lang w:val="en-US" w:eastAsia="zh-CN"/>
        </w:rPr>
        <w:t>0</w:t>
      </w:r>
      <w:r>
        <w:rPr>
          <w:rFonts w:hint="eastAsia" w:ascii="仿宋_GB2312" w:hAnsi="黑体" w:eastAsia="仿宋_GB2312"/>
          <w:color w:val="FF0000"/>
          <w:sz w:val="32"/>
          <w:szCs w:val="32"/>
        </w:rPr>
        <w:t>，比上年预算数</w:t>
      </w:r>
      <w:r>
        <w:rPr>
          <w:rFonts w:hint="eastAsia" w:ascii="仿宋_GB2312" w:hAnsi="黑体" w:eastAsia="仿宋_GB2312" w:cs="仿宋_GB2312"/>
          <w:color w:val="FF0000"/>
          <w:sz w:val="32"/>
          <w:szCs w:val="32"/>
        </w:rPr>
        <w:t>减少</w:t>
      </w:r>
      <w:r>
        <w:rPr>
          <w:rFonts w:hint="eastAsia" w:ascii="仿宋_GB2312" w:hAnsi="黑体" w:eastAsia="仿宋_GB2312" w:cs="仿宋_GB2312"/>
          <w:color w:val="FF0000"/>
          <w:sz w:val="32"/>
          <w:szCs w:val="32"/>
          <w:lang w:val="en-US" w:eastAsia="zh-CN"/>
        </w:rPr>
        <w:t>10</w:t>
      </w:r>
      <w:r>
        <w:rPr>
          <w:rFonts w:hint="eastAsia" w:ascii="仿宋_GB2312" w:hAnsi="黑体" w:eastAsia="仿宋_GB2312"/>
          <w:color w:val="FF0000"/>
          <w:sz w:val="32"/>
          <w:szCs w:val="32"/>
        </w:rPr>
        <w:t>万元，</w:t>
      </w:r>
      <w:r>
        <w:rPr>
          <w:rFonts w:hint="eastAsia" w:ascii="仿宋_GB2312" w:hAnsi="黑体" w:eastAsia="仿宋_GB2312" w:cs="Times New Roman"/>
          <w:color w:val="FF0000"/>
          <w:sz w:val="32"/>
          <w:szCs w:val="32"/>
        </w:rPr>
        <w:t>主要是202</w:t>
      </w:r>
      <w:r>
        <w:rPr>
          <w:rFonts w:hint="eastAsia" w:ascii="仿宋_GB2312" w:hAnsi="黑体" w:eastAsia="仿宋_GB2312" w:cs="Times New Roman"/>
          <w:color w:val="FF0000"/>
          <w:sz w:val="32"/>
          <w:szCs w:val="32"/>
          <w:lang w:val="en-US" w:eastAsia="zh-CN"/>
        </w:rPr>
        <w:t>2</w:t>
      </w:r>
      <w:r>
        <w:rPr>
          <w:rFonts w:hint="eastAsia" w:ascii="仿宋_GB2312" w:hAnsi="黑体" w:eastAsia="仿宋_GB2312" w:cs="Times New Roman"/>
          <w:color w:val="FF0000"/>
          <w:sz w:val="32"/>
          <w:szCs w:val="32"/>
        </w:rPr>
        <w:t>年根据我委本级实际工作情况需要</w:t>
      </w:r>
      <w:r>
        <w:rPr>
          <w:rFonts w:hint="eastAsia" w:ascii="仿宋_GB2312" w:eastAsia="仿宋_GB2312" w:cs="Times New Roman"/>
          <w:color w:val="FF0000"/>
          <w:sz w:val="32"/>
          <w:szCs w:val="32"/>
        </w:rPr>
        <w:t>，有所调整</w:t>
      </w:r>
      <w:r>
        <w:rPr>
          <w:rFonts w:hint="eastAsia" w:ascii="仿宋_GB2312" w:hAnsi="黑体" w:eastAsia="仿宋_GB2312" w:cs="Times New Roman"/>
          <w:color w:val="FF0000"/>
          <w:sz w:val="32"/>
          <w:szCs w:val="32"/>
        </w:rPr>
        <w:t>。</w:t>
      </w:r>
    </w:p>
    <w:p>
      <w:pPr>
        <w:ind w:firstLine="640"/>
        <w:rPr>
          <w:rFonts w:ascii="仿宋_GB2312" w:hAnsi="黑体" w:eastAsia="仿宋_GB2312" w:cs="Times New Roman"/>
          <w:color w:val="FF0000"/>
          <w:sz w:val="32"/>
          <w:szCs w:val="32"/>
        </w:rPr>
      </w:pPr>
      <w:r>
        <w:rPr>
          <w:rFonts w:hint="eastAsia" w:ascii="仿宋_GB2312" w:hAnsi="黑体" w:eastAsia="仿宋_GB2312"/>
          <w:color w:val="FF0000"/>
          <w:sz w:val="32"/>
          <w:szCs w:val="32"/>
        </w:rPr>
        <w:t>1</w:t>
      </w:r>
      <w:r>
        <w:rPr>
          <w:rFonts w:hint="eastAsia" w:ascii="仿宋_GB2312" w:hAnsi="黑体" w:eastAsia="仿宋_GB2312"/>
          <w:color w:val="FF0000"/>
          <w:sz w:val="32"/>
          <w:szCs w:val="32"/>
          <w:lang w:val="en-US" w:eastAsia="zh-CN"/>
        </w:rPr>
        <w:t>7</w:t>
      </w:r>
      <w:r>
        <w:rPr>
          <w:rFonts w:hint="eastAsia" w:ascii="仿宋_GB2312" w:hAnsi="黑体" w:eastAsia="仿宋_GB2312"/>
          <w:color w:val="FF0000"/>
          <w:sz w:val="32"/>
          <w:szCs w:val="32"/>
        </w:rPr>
        <w:t>.</w:t>
      </w:r>
      <w:r>
        <w:rPr>
          <w:rFonts w:hint="eastAsia" w:ascii="仿宋_GB2312" w:hAnsi="黑体" w:eastAsia="仿宋_GB2312" w:cs="仿宋_GB2312"/>
          <w:color w:val="FF0000"/>
          <w:sz w:val="32"/>
          <w:szCs w:val="32"/>
        </w:rPr>
        <w:t>卫生健康支出（类）公共卫生（款）其他公共卫生支出（项）202</w:t>
      </w:r>
      <w:r>
        <w:rPr>
          <w:rFonts w:hint="eastAsia" w:ascii="仿宋_GB2312" w:hAnsi="黑体" w:eastAsia="仿宋_GB2312" w:cs="仿宋_GB2312"/>
          <w:color w:val="FF0000"/>
          <w:sz w:val="32"/>
          <w:szCs w:val="32"/>
          <w:lang w:val="en-US" w:eastAsia="zh-CN"/>
        </w:rPr>
        <w:t>2</w:t>
      </w:r>
      <w:r>
        <w:rPr>
          <w:rFonts w:hint="eastAsia" w:ascii="仿宋_GB2312" w:hAnsi="黑体" w:eastAsia="仿宋_GB2312" w:cs="仿宋_GB2312"/>
          <w:color w:val="FF0000"/>
          <w:sz w:val="32"/>
          <w:szCs w:val="32"/>
        </w:rPr>
        <w:t>年</w:t>
      </w:r>
      <w:r>
        <w:rPr>
          <w:rFonts w:hint="eastAsia" w:ascii="仿宋_GB2312" w:hAnsi="黑体" w:eastAsia="仿宋_GB2312"/>
          <w:color w:val="FF0000"/>
          <w:sz w:val="32"/>
          <w:szCs w:val="32"/>
        </w:rPr>
        <w:t>预算数为</w:t>
      </w:r>
      <w:r>
        <w:rPr>
          <w:rFonts w:hint="eastAsia" w:ascii="仿宋_GB2312" w:hAnsi="黑体" w:eastAsia="仿宋_GB2312"/>
          <w:color w:val="FF0000"/>
          <w:sz w:val="32"/>
          <w:szCs w:val="32"/>
          <w:lang w:val="en-US" w:eastAsia="zh-CN"/>
        </w:rPr>
        <w:t>0</w:t>
      </w:r>
      <w:r>
        <w:rPr>
          <w:rFonts w:hint="eastAsia" w:ascii="仿宋_GB2312" w:hAnsi="黑体" w:eastAsia="仿宋_GB2312"/>
          <w:color w:val="FF0000"/>
          <w:sz w:val="32"/>
          <w:szCs w:val="32"/>
        </w:rPr>
        <w:t>，比上年预算数</w:t>
      </w:r>
      <w:r>
        <w:rPr>
          <w:rFonts w:hint="eastAsia" w:ascii="仿宋_GB2312" w:hAnsi="黑体" w:eastAsia="仿宋_GB2312" w:cs="仿宋_GB2312"/>
          <w:color w:val="FF0000"/>
          <w:sz w:val="32"/>
          <w:szCs w:val="32"/>
        </w:rPr>
        <w:t>减少</w:t>
      </w:r>
      <w:r>
        <w:rPr>
          <w:rFonts w:hint="eastAsia" w:ascii="仿宋_GB2312" w:hAnsi="黑体" w:eastAsia="仿宋_GB2312" w:cs="仿宋_GB2312"/>
          <w:color w:val="FF0000"/>
          <w:sz w:val="32"/>
          <w:szCs w:val="32"/>
          <w:lang w:val="en-US" w:eastAsia="zh-CN"/>
        </w:rPr>
        <w:t>5</w:t>
      </w:r>
      <w:r>
        <w:rPr>
          <w:rFonts w:hint="eastAsia" w:ascii="仿宋_GB2312" w:hAnsi="黑体" w:eastAsia="仿宋_GB2312"/>
          <w:color w:val="FF0000"/>
          <w:sz w:val="32"/>
          <w:szCs w:val="32"/>
        </w:rPr>
        <w:t>万元，主要是</w:t>
      </w:r>
      <w:r>
        <w:rPr>
          <w:rFonts w:hint="eastAsia" w:ascii="仿宋_GB2312" w:hAnsi="黑体" w:eastAsia="仿宋_GB2312" w:cs="Times New Roman"/>
          <w:color w:val="FF0000"/>
          <w:sz w:val="32"/>
          <w:szCs w:val="32"/>
        </w:rPr>
        <w:t>202</w:t>
      </w:r>
      <w:r>
        <w:rPr>
          <w:rFonts w:hint="eastAsia" w:ascii="仿宋_GB2312" w:hAnsi="黑体" w:eastAsia="仿宋_GB2312" w:cs="Times New Roman"/>
          <w:color w:val="FF0000"/>
          <w:sz w:val="32"/>
          <w:szCs w:val="32"/>
          <w:lang w:val="en-US" w:eastAsia="zh-CN"/>
        </w:rPr>
        <w:t>2</w:t>
      </w:r>
      <w:r>
        <w:rPr>
          <w:rFonts w:hint="eastAsia" w:ascii="仿宋_GB2312" w:hAnsi="黑体" w:eastAsia="仿宋_GB2312" w:cs="Times New Roman"/>
          <w:color w:val="FF0000"/>
          <w:sz w:val="32"/>
          <w:szCs w:val="32"/>
        </w:rPr>
        <w:t>年根据我委本级实际工作情况需要</w:t>
      </w:r>
      <w:r>
        <w:rPr>
          <w:rFonts w:hint="eastAsia" w:ascii="仿宋_GB2312" w:eastAsia="仿宋_GB2312" w:cs="Times New Roman"/>
          <w:color w:val="FF0000"/>
          <w:sz w:val="32"/>
          <w:szCs w:val="32"/>
        </w:rPr>
        <w:t>，有所调整</w:t>
      </w:r>
      <w:r>
        <w:rPr>
          <w:rFonts w:hint="eastAsia" w:ascii="仿宋_GB2312" w:hAnsi="黑体" w:eastAsia="仿宋_GB2312" w:cs="Times New Roman"/>
          <w:color w:val="FF0000"/>
          <w:sz w:val="32"/>
          <w:szCs w:val="32"/>
        </w:rPr>
        <w:t>。</w:t>
      </w:r>
    </w:p>
    <w:p>
      <w:pPr>
        <w:ind w:firstLine="640" w:firstLineChars="20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1</w:t>
      </w:r>
      <w:r>
        <w:rPr>
          <w:rFonts w:hint="eastAsia" w:ascii="仿宋_GB2312" w:hAnsi="黑体" w:eastAsia="仿宋_GB2312"/>
          <w:color w:val="000000" w:themeColor="text1"/>
          <w:sz w:val="32"/>
          <w:szCs w:val="32"/>
          <w:lang w:val="en-US" w:eastAsia="zh-CN"/>
          <w14:textFill>
            <w14:solidFill>
              <w14:schemeClr w14:val="tx1"/>
            </w14:solidFill>
          </w14:textFill>
        </w:rPr>
        <w:t>8</w:t>
      </w:r>
      <w:r>
        <w:rPr>
          <w:rFonts w:hint="eastAsia" w:ascii="仿宋_GB2312" w:hAnsi="黑体" w:eastAsia="仿宋_GB2312"/>
          <w:color w:val="000000" w:themeColor="text1"/>
          <w:sz w:val="32"/>
          <w:szCs w:val="32"/>
          <w14:textFill>
            <w14:solidFill>
              <w14:schemeClr w14:val="tx1"/>
            </w14:solidFill>
          </w14:textFill>
        </w:rPr>
        <w:t>.</w:t>
      </w:r>
      <w:r>
        <w:rPr>
          <w:rFonts w:hint="eastAsia" w:ascii="仿宋_GB2312" w:hAnsi="黑体" w:eastAsia="仿宋_GB2312" w:cs="仿宋_GB2312"/>
          <w:color w:val="000000" w:themeColor="text1"/>
          <w:sz w:val="32"/>
          <w:szCs w:val="32"/>
          <w14:textFill>
            <w14:solidFill>
              <w14:schemeClr w14:val="tx1"/>
            </w14:solidFill>
          </w14:textFill>
        </w:rPr>
        <w:t>卫生健康支出（类）中医药（款）中医(民族医)药专项（项）202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预算数为</w:t>
      </w:r>
      <w:r>
        <w:rPr>
          <w:rFonts w:hint="eastAsia" w:ascii="仿宋_GB2312" w:hAnsi="黑体" w:eastAsia="仿宋_GB2312"/>
          <w:color w:val="000000" w:themeColor="text1"/>
          <w:sz w:val="32"/>
          <w:szCs w:val="32"/>
          <w:lang w:val="en-US" w:eastAsia="zh-CN"/>
          <w14:textFill>
            <w14:solidFill>
              <w14:schemeClr w14:val="tx1"/>
            </w14:solidFill>
          </w14:textFill>
        </w:rPr>
        <w:t>386</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olor w:val="000000" w:themeColor="text1"/>
          <w:sz w:val="32"/>
          <w:szCs w:val="32"/>
          <w:lang w:eastAsia="zh-CN"/>
          <w14:textFill>
            <w14:solidFill>
              <w14:schemeClr w14:val="tx1"/>
            </w14:solidFill>
          </w14:textFill>
        </w:rPr>
        <w:t>增加</w:t>
      </w:r>
      <w:r>
        <w:rPr>
          <w:rFonts w:hint="eastAsia" w:ascii="仿宋_GB2312" w:hAnsi="黑体" w:eastAsia="仿宋_GB2312"/>
          <w:color w:val="000000" w:themeColor="text1"/>
          <w:sz w:val="32"/>
          <w:szCs w:val="32"/>
          <w:lang w:val="en-US" w:eastAsia="zh-CN"/>
          <w14:textFill>
            <w14:solidFill>
              <w14:schemeClr w14:val="tx1"/>
            </w14:solidFill>
          </w14:textFill>
        </w:rPr>
        <w:t>183</w:t>
      </w:r>
      <w:r>
        <w:rPr>
          <w:rFonts w:hint="eastAsia" w:ascii="仿宋_GB2312" w:hAnsi="黑体" w:eastAsia="仿宋_GB2312"/>
          <w:color w:val="000000" w:themeColor="text1"/>
          <w:sz w:val="32"/>
          <w:szCs w:val="32"/>
          <w14:textFill>
            <w14:solidFill>
              <w14:schemeClr w14:val="tx1"/>
            </w14:solidFill>
          </w14:textFill>
        </w:rPr>
        <w:t>万元，主要是</w:t>
      </w:r>
      <w:r>
        <w:rPr>
          <w:rFonts w:hint="eastAsia" w:ascii="仿宋_GB2312" w:hAnsi="黑体" w:eastAsia="仿宋_GB2312" w:cs="Times New Roman"/>
          <w:color w:val="000000" w:themeColor="text1"/>
          <w:sz w:val="32"/>
          <w:szCs w:val="32"/>
          <w14:textFill>
            <w14:solidFill>
              <w14:schemeClr w14:val="tx1"/>
            </w14:solidFill>
          </w14:textFill>
        </w:rPr>
        <w:t>202</w:t>
      </w:r>
      <w:r>
        <w:rPr>
          <w:rFonts w:hint="eastAsia" w:ascii="仿宋_GB2312" w:hAnsi="黑体" w:eastAsia="仿宋_GB2312" w:cs="Times New Roman"/>
          <w:color w:val="000000" w:themeColor="text1"/>
          <w:sz w:val="32"/>
          <w:szCs w:val="32"/>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14:textFill>
            <w14:solidFill>
              <w14:schemeClr w14:val="tx1"/>
            </w14:solidFill>
          </w14:textFill>
        </w:rPr>
        <w:t>年根据我委本级实际工作情况需要</w:t>
      </w:r>
      <w:r>
        <w:rPr>
          <w:rFonts w:hint="eastAsia" w:ascii="仿宋_GB2312" w:eastAsia="仿宋_GB2312" w:cs="Times New Roman"/>
          <w:color w:val="000000" w:themeColor="text1"/>
          <w:sz w:val="32"/>
          <w:szCs w:val="32"/>
          <w14:textFill>
            <w14:solidFill>
              <w14:schemeClr w14:val="tx1"/>
            </w14:solidFill>
          </w14:textFill>
        </w:rPr>
        <w:t>，有所调整</w:t>
      </w:r>
      <w:r>
        <w:rPr>
          <w:rFonts w:hint="eastAsia" w:ascii="仿宋_GB2312" w:hAnsi="黑体" w:eastAsia="仿宋_GB2312" w:cs="Times New Roman"/>
          <w:color w:val="000000" w:themeColor="text1"/>
          <w:sz w:val="32"/>
          <w:szCs w:val="32"/>
          <w14:textFill>
            <w14:solidFill>
              <w14:schemeClr w14:val="tx1"/>
            </w14:solidFill>
          </w14:textFill>
        </w:rPr>
        <w:t>。</w:t>
      </w:r>
    </w:p>
    <w:p>
      <w:pPr>
        <w:ind w:firstLine="640" w:firstLineChars="200"/>
        <w:rPr>
          <w:rFonts w:ascii="仿宋_GB2312" w:hAnsi="黑体" w:eastAsia="仿宋_GB2312" w:cs="Times New Roman"/>
          <w:color w:val="FF0000"/>
          <w:sz w:val="32"/>
          <w:szCs w:val="32"/>
        </w:rPr>
      </w:pPr>
      <w:r>
        <w:rPr>
          <w:rFonts w:hint="eastAsia" w:ascii="仿宋_GB2312" w:hAnsi="黑体" w:eastAsia="仿宋_GB2312"/>
          <w:color w:val="FF0000"/>
          <w:sz w:val="32"/>
          <w:szCs w:val="32"/>
        </w:rPr>
        <w:t>1</w:t>
      </w:r>
      <w:r>
        <w:rPr>
          <w:rFonts w:hint="eastAsia" w:ascii="仿宋_GB2312" w:hAnsi="黑体" w:eastAsia="仿宋_GB2312"/>
          <w:color w:val="FF0000"/>
          <w:sz w:val="32"/>
          <w:szCs w:val="32"/>
          <w:lang w:val="en-US" w:eastAsia="zh-CN"/>
        </w:rPr>
        <w:t>9</w:t>
      </w:r>
      <w:r>
        <w:rPr>
          <w:rFonts w:hint="eastAsia" w:ascii="仿宋_GB2312" w:hAnsi="黑体" w:eastAsia="仿宋_GB2312"/>
          <w:color w:val="FF0000"/>
          <w:sz w:val="32"/>
          <w:szCs w:val="32"/>
        </w:rPr>
        <w:t>.</w:t>
      </w:r>
      <w:r>
        <w:rPr>
          <w:rFonts w:hint="eastAsia" w:ascii="仿宋_GB2312" w:hAnsi="黑体" w:eastAsia="仿宋_GB2312" w:cs="仿宋_GB2312"/>
          <w:color w:val="FF0000"/>
          <w:sz w:val="32"/>
          <w:szCs w:val="32"/>
        </w:rPr>
        <w:t>卫生健康支出（类）计划生育事务（款）计划生育服务（项）202</w:t>
      </w:r>
      <w:r>
        <w:rPr>
          <w:rFonts w:hint="eastAsia" w:ascii="仿宋_GB2312" w:hAnsi="黑体" w:eastAsia="仿宋_GB2312" w:cs="仿宋_GB2312"/>
          <w:color w:val="FF0000"/>
          <w:sz w:val="32"/>
          <w:szCs w:val="32"/>
          <w:lang w:val="en-US" w:eastAsia="zh-CN"/>
        </w:rPr>
        <w:t>2</w:t>
      </w:r>
      <w:r>
        <w:rPr>
          <w:rFonts w:hint="eastAsia" w:ascii="仿宋_GB2312" w:hAnsi="黑体" w:eastAsia="仿宋_GB2312" w:cs="仿宋_GB2312"/>
          <w:color w:val="FF0000"/>
          <w:sz w:val="32"/>
          <w:szCs w:val="32"/>
        </w:rPr>
        <w:t>年</w:t>
      </w:r>
      <w:r>
        <w:rPr>
          <w:rFonts w:hint="eastAsia" w:ascii="仿宋_GB2312" w:hAnsi="黑体" w:eastAsia="仿宋_GB2312"/>
          <w:color w:val="FF0000"/>
          <w:sz w:val="32"/>
          <w:szCs w:val="32"/>
        </w:rPr>
        <w:t>预算数为</w:t>
      </w:r>
      <w:r>
        <w:rPr>
          <w:rFonts w:hint="eastAsia" w:ascii="仿宋_GB2312" w:hAnsi="黑体" w:eastAsia="仿宋_GB2312"/>
          <w:color w:val="FF0000"/>
          <w:sz w:val="32"/>
          <w:szCs w:val="32"/>
          <w:lang w:val="en-US" w:eastAsia="zh-CN"/>
        </w:rPr>
        <w:t>0</w:t>
      </w:r>
      <w:r>
        <w:rPr>
          <w:rFonts w:hint="eastAsia" w:ascii="仿宋_GB2312" w:hAnsi="黑体" w:eastAsia="仿宋_GB2312"/>
          <w:color w:val="FF0000"/>
          <w:sz w:val="32"/>
          <w:szCs w:val="32"/>
        </w:rPr>
        <w:t>，</w:t>
      </w:r>
      <w:r>
        <w:rPr>
          <w:rFonts w:hint="eastAsia" w:ascii="仿宋_GB2312" w:hAnsi="黑体" w:eastAsia="仿宋_GB2312"/>
          <w:color w:val="FF0000"/>
          <w:sz w:val="32"/>
          <w:szCs w:val="32"/>
          <w:lang w:eastAsia="zh-CN"/>
        </w:rPr>
        <w:t>比上年减少</w:t>
      </w:r>
      <w:r>
        <w:rPr>
          <w:rFonts w:hint="eastAsia" w:ascii="仿宋_GB2312" w:hAnsi="黑体" w:eastAsia="仿宋_GB2312"/>
          <w:color w:val="FF0000"/>
          <w:sz w:val="32"/>
          <w:szCs w:val="32"/>
          <w:lang w:val="en-US" w:eastAsia="zh-CN"/>
        </w:rPr>
        <w:t>68万元，</w:t>
      </w:r>
      <w:r>
        <w:rPr>
          <w:rFonts w:hint="eastAsia" w:ascii="仿宋_GB2312" w:hAnsi="黑体" w:eastAsia="仿宋_GB2312"/>
          <w:color w:val="FF0000"/>
          <w:sz w:val="32"/>
          <w:szCs w:val="32"/>
        </w:rPr>
        <w:t>主要是</w:t>
      </w:r>
      <w:r>
        <w:rPr>
          <w:rFonts w:hint="eastAsia" w:ascii="仿宋_GB2312" w:hAnsi="黑体" w:eastAsia="仿宋_GB2312" w:cs="Times New Roman"/>
          <w:color w:val="FF0000"/>
          <w:sz w:val="32"/>
          <w:szCs w:val="32"/>
        </w:rPr>
        <w:t>202</w:t>
      </w:r>
      <w:r>
        <w:rPr>
          <w:rFonts w:hint="eastAsia" w:ascii="仿宋_GB2312" w:hAnsi="黑体" w:eastAsia="仿宋_GB2312" w:cs="Times New Roman"/>
          <w:color w:val="FF0000"/>
          <w:sz w:val="32"/>
          <w:szCs w:val="32"/>
          <w:lang w:val="en-US" w:eastAsia="zh-CN"/>
        </w:rPr>
        <w:t>2</w:t>
      </w:r>
      <w:r>
        <w:rPr>
          <w:rFonts w:hint="eastAsia" w:ascii="仿宋_GB2312" w:hAnsi="黑体" w:eastAsia="仿宋_GB2312" w:cs="Times New Roman"/>
          <w:color w:val="FF0000"/>
          <w:sz w:val="32"/>
          <w:szCs w:val="32"/>
        </w:rPr>
        <w:t>年根据我委本级实际工作情况需要</w:t>
      </w:r>
      <w:r>
        <w:rPr>
          <w:rFonts w:hint="eastAsia" w:ascii="仿宋_GB2312" w:eastAsia="仿宋_GB2312" w:cs="Times New Roman"/>
          <w:color w:val="FF0000"/>
          <w:sz w:val="32"/>
          <w:szCs w:val="32"/>
        </w:rPr>
        <w:t>，有所调整</w:t>
      </w:r>
      <w:r>
        <w:rPr>
          <w:rFonts w:hint="eastAsia" w:ascii="仿宋_GB2312" w:hAnsi="黑体" w:eastAsia="仿宋_GB2312" w:cs="Times New Roman"/>
          <w:color w:val="FF0000"/>
          <w:sz w:val="32"/>
          <w:szCs w:val="32"/>
        </w:rPr>
        <w:t>。</w:t>
      </w:r>
    </w:p>
    <w:p>
      <w:pPr>
        <w:ind w:firstLine="640" w:firstLineChars="200"/>
        <w:rPr>
          <w:rFonts w:ascii="仿宋_GB2312" w:hAnsi="黑体" w:eastAsia="仿宋_GB2312" w:cs="Times New Roman"/>
          <w:color w:val="FF0000"/>
          <w:sz w:val="32"/>
          <w:szCs w:val="32"/>
        </w:rPr>
      </w:pPr>
      <w:r>
        <w:rPr>
          <w:rFonts w:hint="eastAsia" w:ascii="仿宋_GB2312" w:hAnsi="黑体" w:eastAsia="仿宋_GB2312"/>
          <w:color w:val="FF0000"/>
          <w:sz w:val="32"/>
          <w:szCs w:val="32"/>
          <w:lang w:val="en-US" w:eastAsia="zh-CN"/>
        </w:rPr>
        <w:t>20</w:t>
      </w:r>
      <w:r>
        <w:rPr>
          <w:rFonts w:hint="eastAsia" w:ascii="仿宋_GB2312" w:hAnsi="黑体" w:eastAsia="仿宋_GB2312"/>
          <w:color w:val="FF0000"/>
          <w:sz w:val="32"/>
          <w:szCs w:val="32"/>
        </w:rPr>
        <w:t>.</w:t>
      </w:r>
      <w:r>
        <w:rPr>
          <w:rFonts w:hint="eastAsia" w:ascii="仿宋_GB2312" w:hAnsi="黑体" w:eastAsia="仿宋_GB2312" w:cs="仿宋_GB2312"/>
          <w:color w:val="FF0000"/>
          <w:sz w:val="32"/>
          <w:szCs w:val="32"/>
        </w:rPr>
        <w:t>卫生健康支出（类）计划生育事务（款）其他计划生育事务支出（项）2021年</w:t>
      </w:r>
      <w:r>
        <w:rPr>
          <w:rFonts w:hint="eastAsia" w:ascii="仿宋_GB2312" w:hAnsi="黑体" w:eastAsia="仿宋_GB2312"/>
          <w:color w:val="FF0000"/>
          <w:sz w:val="32"/>
          <w:szCs w:val="32"/>
        </w:rPr>
        <w:t>预算数为</w:t>
      </w:r>
      <w:r>
        <w:rPr>
          <w:rFonts w:hint="eastAsia" w:ascii="仿宋_GB2312" w:hAnsi="黑体" w:eastAsia="仿宋_GB2312"/>
          <w:color w:val="FF0000"/>
          <w:sz w:val="32"/>
          <w:szCs w:val="32"/>
          <w:lang w:val="en-US" w:eastAsia="zh-CN"/>
        </w:rPr>
        <w:t>0</w:t>
      </w:r>
      <w:r>
        <w:rPr>
          <w:rFonts w:hint="eastAsia" w:ascii="仿宋_GB2312" w:hAnsi="黑体" w:eastAsia="仿宋_GB2312"/>
          <w:color w:val="FF0000"/>
          <w:sz w:val="32"/>
          <w:szCs w:val="32"/>
        </w:rPr>
        <w:t>，比上年减少</w:t>
      </w:r>
      <w:r>
        <w:rPr>
          <w:rFonts w:hint="eastAsia" w:ascii="仿宋_GB2312" w:hAnsi="黑体" w:eastAsia="仿宋_GB2312"/>
          <w:color w:val="FF0000"/>
          <w:sz w:val="32"/>
          <w:szCs w:val="32"/>
          <w:lang w:val="en-US" w:eastAsia="zh-CN"/>
        </w:rPr>
        <w:t>31.73</w:t>
      </w:r>
      <w:r>
        <w:rPr>
          <w:rFonts w:hint="eastAsia" w:ascii="仿宋_GB2312" w:hAnsi="黑体" w:eastAsia="仿宋_GB2312"/>
          <w:color w:val="FF0000"/>
          <w:sz w:val="32"/>
          <w:szCs w:val="32"/>
        </w:rPr>
        <w:t>万元，主要是</w:t>
      </w:r>
      <w:r>
        <w:rPr>
          <w:rFonts w:hint="eastAsia" w:ascii="仿宋_GB2312" w:hAnsi="黑体" w:eastAsia="仿宋_GB2312" w:cs="Times New Roman"/>
          <w:color w:val="FF0000"/>
          <w:sz w:val="32"/>
          <w:szCs w:val="32"/>
        </w:rPr>
        <w:t>202</w:t>
      </w:r>
      <w:r>
        <w:rPr>
          <w:rFonts w:hint="eastAsia" w:ascii="仿宋_GB2312" w:hAnsi="黑体" w:eastAsia="仿宋_GB2312" w:cs="Times New Roman"/>
          <w:color w:val="FF0000"/>
          <w:sz w:val="32"/>
          <w:szCs w:val="32"/>
          <w:lang w:val="en-US" w:eastAsia="zh-CN"/>
        </w:rPr>
        <w:t>2</w:t>
      </w:r>
      <w:r>
        <w:rPr>
          <w:rFonts w:hint="eastAsia" w:ascii="仿宋_GB2312" w:hAnsi="黑体" w:eastAsia="仿宋_GB2312" w:cs="Times New Roman"/>
          <w:color w:val="FF0000"/>
          <w:sz w:val="32"/>
          <w:szCs w:val="32"/>
        </w:rPr>
        <w:t>年根据我委本级实际工作情况需要</w:t>
      </w:r>
      <w:r>
        <w:rPr>
          <w:rFonts w:hint="eastAsia" w:ascii="仿宋_GB2312" w:eastAsia="仿宋_GB2312" w:cs="Times New Roman"/>
          <w:color w:val="FF0000"/>
          <w:sz w:val="32"/>
          <w:szCs w:val="32"/>
        </w:rPr>
        <w:t>，有所调整</w:t>
      </w:r>
      <w:r>
        <w:rPr>
          <w:rFonts w:hint="eastAsia" w:ascii="仿宋_GB2312" w:hAnsi="黑体" w:eastAsia="仿宋_GB2312" w:cs="Times New Roman"/>
          <w:color w:val="FF0000"/>
          <w:sz w:val="32"/>
          <w:szCs w:val="32"/>
        </w:rPr>
        <w:t>。</w:t>
      </w:r>
    </w:p>
    <w:p>
      <w:pPr>
        <w:ind w:firstLine="64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lang w:val="en-US" w:eastAsia="zh-CN"/>
          <w14:textFill>
            <w14:solidFill>
              <w14:schemeClr w14:val="tx1"/>
            </w14:solidFill>
          </w14:textFill>
        </w:rPr>
        <w:t>21</w:t>
      </w:r>
      <w:r>
        <w:rPr>
          <w:rFonts w:hint="eastAsia" w:ascii="仿宋_GB2312" w:hAnsi="黑体" w:eastAsia="仿宋_GB2312"/>
          <w:color w:val="000000" w:themeColor="text1"/>
          <w:sz w:val="32"/>
          <w:szCs w:val="32"/>
          <w14:textFill>
            <w14:solidFill>
              <w14:schemeClr w14:val="tx1"/>
            </w14:solidFill>
          </w14:textFill>
        </w:rPr>
        <w:t>.</w:t>
      </w:r>
      <w:r>
        <w:rPr>
          <w:rFonts w:hint="eastAsia" w:ascii="仿宋_GB2312" w:hAnsi="黑体" w:eastAsia="仿宋_GB2312" w:cs="仿宋_GB2312"/>
          <w:color w:val="000000" w:themeColor="text1"/>
          <w:sz w:val="32"/>
          <w:szCs w:val="32"/>
          <w14:textFill>
            <w14:solidFill>
              <w14:schemeClr w14:val="tx1"/>
            </w14:solidFill>
          </w14:textFill>
        </w:rPr>
        <w:t>卫生健康支出（类）行政事业单位医疗（款）行政单位医疗（项）202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预算数为</w:t>
      </w:r>
      <w:r>
        <w:rPr>
          <w:rFonts w:hint="eastAsia" w:ascii="仿宋_GB2312" w:hAnsi="黑体" w:eastAsia="仿宋_GB2312"/>
          <w:color w:val="000000" w:themeColor="text1"/>
          <w:sz w:val="32"/>
          <w:szCs w:val="32"/>
          <w:lang w:val="en-US" w:eastAsia="zh-CN"/>
          <w14:textFill>
            <w14:solidFill>
              <w14:schemeClr w14:val="tx1"/>
            </w14:solidFill>
          </w14:textFill>
        </w:rPr>
        <w:t>153.64</w:t>
      </w:r>
      <w:r>
        <w:rPr>
          <w:rFonts w:hint="eastAsia" w:ascii="仿宋_GB2312" w:hAnsi="黑体" w:eastAsia="仿宋_GB2312"/>
          <w:color w:val="000000" w:themeColor="text1"/>
          <w:sz w:val="32"/>
          <w:szCs w:val="32"/>
          <w14:textFill>
            <w14:solidFill>
              <w14:schemeClr w14:val="tx1"/>
            </w14:solidFill>
          </w14:textFill>
        </w:rPr>
        <w:t>万元，比上年</w:t>
      </w:r>
      <w:r>
        <w:rPr>
          <w:rFonts w:hint="eastAsia" w:ascii="仿宋_GB2312" w:hAnsi="黑体" w:eastAsia="仿宋_GB2312"/>
          <w:color w:val="000000" w:themeColor="text1"/>
          <w:sz w:val="32"/>
          <w:szCs w:val="32"/>
          <w:lang w:eastAsia="zh-CN"/>
          <w14:textFill>
            <w14:solidFill>
              <w14:schemeClr w14:val="tx1"/>
            </w14:solidFill>
          </w14:textFill>
        </w:rPr>
        <w:t>减少</w:t>
      </w:r>
      <w:r>
        <w:rPr>
          <w:rFonts w:hint="eastAsia" w:ascii="仿宋_GB2312" w:hAnsi="黑体" w:eastAsia="仿宋_GB2312"/>
          <w:color w:val="000000" w:themeColor="text1"/>
          <w:sz w:val="32"/>
          <w:szCs w:val="32"/>
          <w:lang w:val="en-US" w:eastAsia="zh-CN"/>
          <w14:textFill>
            <w14:solidFill>
              <w14:schemeClr w14:val="tx1"/>
            </w14:solidFill>
          </w14:textFill>
        </w:rPr>
        <w:t>6.92</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s="Times New Roman"/>
          <w:color w:val="000000" w:themeColor="text1"/>
          <w:sz w:val="32"/>
          <w:szCs w:val="32"/>
          <w14:textFill>
            <w14:solidFill>
              <w14:schemeClr w14:val="tx1"/>
            </w14:solidFill>
          </w14:textFill>
        </w:rPr>
        <w:t>主要是202</w:t>
      </w:r>
      <w:r>
        <w:rPr>
          <w:rFonts w:hint="eastAsia" w:ascii="仿宋_GB2312" w:hAnsi="黑体" w:eastAsia="仿宋_GB2312" w:cs="Times New Roman"/>
          <w:color w:val="000000" w:themeColor="text1"/>
          <w:sz w:val="32"/>
          <w:szCs w:val="32"/>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14:textFill>
            <w14:solidFill>
              <w14:schemeClr w14:val="tx1"/>
            </w14:solidFill>
          </w14:textFill>
        </w:rPr>
        <w:t>年根据我委本级实际工作情况需要</w:t>
      </w:r>
      <w:r>
        <w:rPr>
          <w:rFonts w:hint="eastAsia" w:ascii="仿宋_GB2312" w:eastAsia="仿宋_GB2312" w:cs="Times New Roman"/>
          <w:color w:val="000000" w:themeColor="text1"/>
          <w:sz w:val="32"/>
          <w:szCs w:val="32"/>
          <w14:textFill>
            <w14:solidFill>
              <w14:schemeClr w14:val="tx1"/>
            </w14:solidFill>
          </w14:textFill>
        </w:rPr>
        <w:t>，有所调整</w:t>
      </w:r>
      <w:r>
        <w:rPr>
          <w:rFonts w:hint="eastAsia" w:ascii="仿宋_GB2312" w:hAnsi="黑体" w:eastAsia="仿宋_GB2312"/>
          <w:color w:val="000000" w:themeColor="text1"/>
          <w:sz w:val="32"/>
          <w:szCs w:val="32"/>
          <w14:textFill>
            <w14:solidFill>
              <w14:schemeClr w14:val="tx1"/>
            </w14:solidFill>
          </w14:textFill>
        </w:rPr>
        <w:t>。</w:t>
      </w:r>
    </w:p>
    <w:p>
      <w:pPr>
        <w:ind w:firstLine="640"/>
        <w:rPr>
          <w:rFonts w:hint="default" w:ascii="仿宋_GB2312" w:hAnsi="黑体" w:eastAsia="仿宋_GB2312"/>
          <w:color w:val="000000" w:themeColor="text1"/>
          <w:sz w:val="32"/>
          <w:szCs w:val="32"/>
          <w:lang w:val="en-US" w:eastAsia="zh-CN"/>
          <w14:textFill>
            <w14:solidFill>
              <w14:schemeClr w14:val="tx1"/>
            </w14:solidFill>
          </w14:textFill>
        </w:rPr>
      </w:pPr>
      <w:r>
        <w:rPr>
          <w:rFonts w:hint="eastAsia" w:ascii="仿宋_GB2312" w:hAnsi="黑体" w:eastAsia="仿宋_GB2312"/>
          <w:color w:val="000000" w:themeColor="text1"/>
          <w:sz w:val="32"/>
          <w:szCs w:val="32"/>
          <w:lang w:val="en-US" w:eastAsia="zh-CN"/>
          <w14:textFill>
            <w14:solidFill>
              <w14:schemeClr w14:val="tx1"/>
            </w14:solidFill>
          </w14:textFill>
        </w:rPr>
        <w:t>22.卫生健康支出（类）医疗保障管理事务（款）其他医疗保障管理事务支出（项）2022年预算数为411万元，比上年增加411万元，</w:t>
      </w:r>
      <w:r>
        <w:rPr>
          <w:rFonts w:hint="eastAsia" w:ascii="仿宋_GB2312" w:hAnsi="黑体" w:eastAsia="仿宋_GB2312" w:cs="Times New Roman"/>
          <w:color w:val="000000" w:themeColor="text1"/>
          <w:sz w:val="32"/>
          <w:szCs w:val="32"/>
          <w14:textFill>
            <w14:solidFill>
              <w14:schemeClr w14:val="tx1"/>
            </w14:solidFill>
          </w14:textFill>
        </w:rPr>
        <w:t>主要是202</w:t>
      </w:r>
      <w:r>
        <w:rPr>
          <w:rFonts w:hint="eastAsia" w:ascii="仿宋_GB2312" w:hAnsi="黑体" w:eastAsia="仿宋_GB2312" w:cs="Times New Roman"/>
          <w:color w:val="000000" w:themeColor="text1"/>
          <w:sz w:val="32"/>
          <w:szCs w:val="32"/>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14:textFill>
            <w14:solidFill>
              <w14:schemeClr w14:val="tx1"/>
            </w14:solidFill>
          </w14:textFill>
        </w:rPr>
        <w:t>年根据我委本级实际工作情况需要</w:t>
      </w:r>
      <w:r>
        <w:rPr>
          <w:rFonts w:hint="eastAsia" w:ascii="仿宋_GB2312" w:eastAsia="仿宋_GB2312" w:cs="Times New Roman"/>
          <w:color w:val="000000" w:themeColor="text1"/>
          <w:sz w:val="32"/>
          <w:szCs w:val="32"/>
          <w14:textFill>
            <w14:solidFill>
              <w14:schemeClr w14:val="tx1"/>
            </w14:solidFill>
          </w14:textFill>
        </w:rPr>
        <w:t>，有所</w:t>
      </w:r>
      <w:r>
        <w:rPr>
          <w:rFonts w:hint="eastAsia" w:ascii="仿宋_GB2312" w:eastAsia="仿宋_GB2312" w:cs="Times New Roman"/>
          <w:color w:val="000000" w:themeColor="text1"/>
          <w:sz w:val="32"/>
          <w:szCs w:val="32"/>
          <w:lang w:eastAsia="zh-CN"/>
          <w14:textFill>
            <w14:solidFill>
              <w14:schemeClr w14:val="tx1"/>
            </w14:solidFill>
          </w14:textFill>
        </w:rPr>
        <w:t>增加</w:t>
      </w:r>
      <w:r>
        <w:rPr>
          <w:rFonts w:hint="eastAsia" w:ascii="仿宋_GB2312" w:hAnsi="黑体" w:eastAsia="仿宋_GB2312"/>
          <w:color w:val="000000" w:themeColor="text1"/>
          <w:sz w:val="32"/>
          <w:szCs w:val="32"/>
          <w14:textFill>
            <w14:solidFill>
              <w14:schemeClr w14:val="tx1"/>
            </w14:solidFill>
          </w14:textFill>
        </w:rPr>
        <w:t>。</w:t>
      </w:r>
    </w:p>
    <w:p>
      <w:pPr>
        <w:ind w:firstLine="64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lang w:val="en-US" w:eastAsia="zh-CN"/>
          <w14:textFill>
            <w14:solidFill>
              <w14:schemeClr w14:val="tx1"/>
            </w14:solidFill>
          </w14:textFill>
        </w:rPr>
        <w:t>23</w:t>
      </w:r>
      <w:r>
        <w:rPr>
          <w:rFonts w:hint="eastAsia" w:ascii="仿宋_GB2312" w:hAnsi="黑体" w:eastAsia="仿宋_GB2312"/>
          <w:color w:val="000000" w:themeColor="text1"/>
          <w:sz w:val="32"/>
          <w:szCs w:val="32"/>
          <w14:textFill>
            <w14:solidFill>
              <w14:schemeClr w14:val="tx1"/>
            </w14:solidFill>
          </w14:textFill>
        </w:rPr>
        <w:t>.</w:t>
      </w:r>
      <w:r>
        <w:rPr>
          <w:rFonts w:hint="eastAsia" w:ascii="仿宋_GB2312" w:hAnsi="黑体" w:eastAsia="仿宋_GB2312" w:cs="仿宋_GB2312"/>
          <w:color w:val="000000" w:themeColor="text1"/>
          <w:sz w:val="32"/>
          <w:szCs w:val="32"/>
          <w14:textFill>
            <w14:solidFill>
              <w14:schemeClr w14:val="tx1"/>
            </w14:solidFill>
          </w14:textFill>
        </w:rPr>
        <w:t>卫生健康支出（类）老龄卫生健康事务（款）老龄卫生健康事务（项）202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预算数为10</w:t>
      </w:r>
      <w:r>
        <w:rPr>
          <w:rFonts w:hint="eastAsia" w:ascii="仿宋_GB2312" w:hAnsi="黑体" w:eastAsia="仿宋_GB2312"/>
          <w:color w:val="000000" w:themeColor="text1"/>
          <w:sz w:val="32"/>
          <w:szCs w:val="32"/>
          <w:lang w:val="en-US" w:eastAsia="zh-CN"/>
          <w14:textFill>
            <w14:solidFill>
              <w14:schemeClr w14:val="tx1"/>
            </w14:solidFill>
          </w14:textFill>
        </w:rPr>
        <w:t>0</w:t>
      </w:r>
      <w:r>
        <w:rPr>
          <w:rFonts w:hint="eastAsia" w:ascii="仿宋_GB2312" w:hAnsi="黑体" w:eastAsia="仿宋_GB2312"/>
          <w:color w:val="000000" w:themeColor="text1"/>
          <w:sz w:val="32"/>
          <w:szCs w:val="32"/>
          <w14:textFill>
            <w14:solidFill>
              <w14:schemeClr w14:val="tx1"/>
            </w14:solidFill>
          </w14:textFill>
        </w:rPr>
        <w:t>万元，比上年减少</w:t>
      </w:r>
      <w:r>
        <w:rPr>
          <w:rFonts w:hint="eastAsia" w:ascii="仿宋_GB2312" w:hAnsi="黑体" w:eastAsia="仿宋_GB2312"/>
          <w:color w:val="000000" w:themeColor="text1"/>
          <w:sz w:val="32"/>
          <w:szCs w:val="32"/>
          <w:lang w:val="en-US" w:eastAsia="zh-CN"/>
          <w14:textFill>
            <w14:solidFill>
              <w14:schemeClr w14:val="tx1"/>
            </w14:solidFill>
          </w14:textFill>
        </w:rPr>
        <w:t>7</w:t>
      </w:r>
      <w:r>
        <w:rPr>
          <w:rFonts w:hint="eastAsia" w:ascii="仿宋_GB2312" w:hAnsi="黑体" w:eastAsia="仿宋_GB2312"/>
          <w:color w:val="000000" w:themeColor="text1"/>
          <w:sz w:val="32"/>
          <w:szCs w:val="32"/>
          <w14:textFill>
            <w14:solidFill>
              <w14:schemeClr w14:val="tx1"/>
            </w14:solidFill>
          </w14:textFill>
        </w:rPr>
        <w:t>万元，主要是202</w:t>
      </w:r>
      <w:r>
        <w:rPr>
          <w:rFonts w:hint="eastAsia" w:ascii="仿宋_GB2312" w:hAnsi="黑体" w:eastAsia="仿宋_GB2312"/>
          <w:color w:val="000000" w:themeColor="text1"/>
          <w:sz w:val="32"/>
          <w:szCs w:val="32"/>
          <w:lang w:val="en-US" w:eastAsia="zh-CN"/>
          <w14:textFill>
            <w14:solidFill>
              <w14:schemeClr w14:val="tx1"/>
            </w14:solidFill>
          </w14:textFill>
        </w:rPr>
        <w:t>2</w:t>
      </w:r>
      <w:r>
        <w:rPr>
          <w:rFonts w:hint="eastAsia" w:ascii="仿宋_GB2312" w:hAnsi="黑体" w:eastAsia="仿宋_GB2312"/>
          <w:color w:val="000000" w:themeColor="text1"/>
          <w:sz w:val="32"/>
          <w:szCs w:val="32"/>
          <w14:textFill>
            <w14:solidFill>
              <w14:schemeClr w14:val="tx1"/>
            </w14:solidFill>
          </w14:textFill>
        </w:rPr>
        <w:t>年该数据口径发生变化，与202</w:t>
      </w:r>
      <w:r>
        <w:rPr>
          <w:rFonts w:hint="eastAsia" w:ascii="仿宋_GB2312" w:hAnsi="黑体" w:eastAsia="仿宋_GB2312"/>
          <w:color w:val="000000" w:themeColor="text1"/>
          <w:sz w:val="32"/>
          <w:szCs w:val="32"/>
          <w:lang w:val="en-US" w:eastAsia="zh-CN"/>
          <w14:textFill>
            <w14:solidFill>
              <w14:schemeClr w14:val="tx1"/>
            </w14:solidFill>
          </w14:textFill>
        </w:rPr>
        <w:t>1</w:t>
      </w:r>
      <w:r>
        <w:rPr>
          <w:rFonts w:hint="eastAsia" w:ascii="仿宋_GB2312" w:hAnsi="黑体" w:eastAsia="仿宋_GB2312"/>
          <w:color w:val="000000" w:themeColor="text1"/>
          <w:sz w:val="32"/>
          <w:szCs w:val="32"/>
          <w14:textFill>
            <w14:solidFill>
              <w14:schemeClr w14:val="tx1"/>
            </w14:solidFill>
          </w14:textFill>
        </w:rPr>
        <w:t>年相比不再包含对下属单位及市县转移支付、预留两部分内容。</w:t>
      </w:r>
    </w:p>
    <w:p>
      <w:pPr>
        <w:ind w:firstLine="64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lang w:val="en-US" w:eastAsia="zh-CN"/>
          <w14:textFill>
            <w14:solidFill>
              <w14:schemeClr w14:val="tx1"/>
            </w14:solidFill>
          </w14:textFill>
        </w:rPr>
        <w:t>24</w:t>
      </w:r>
      <w:r>
        <w:rPr>
          <w:rFonts w:hint="eastAsia" w:ascii="仿宋_GB2312" w:hAnsi="黑体" w:eastAsia="仿宋_GB2312"/>
          <w:color w:val="000000" w:themeColor="text1"/>
          <w:sz w:val="32"/>
          <w:szCs w:val="32"/>
          <w14:textFill>
            <w14:solidFill>
              <w14:schemeClr w14:val="tx1"/>
            </w14:solidFill>
          </w14:textFill>
        </w:rPr>
        <w:t>.</w:t>
      </w:r>
      <w:r>
        <w:rPr>
          <w:rFonts w:hint="eastAsia" w:ascii="仿宋_GB2312" w:hAnsi="黑体" w:eastAsia="仿宋_GB2312" w:cs="仿宋_GB2312"/>
          <w:color w:val="000000" w:themeColor="text1"/>
          <w:sz w:val="32"/>
          <w:szCs w:val="32"/>
          <w14:textFill>
            <w14:solidFill>
              <w14:schemeClr w14:val="tx1"/>
            </w14:solidFill>
          </w14:textFill>
        </w:rPr>
        <w:t>卫生健康支出（类）其他卫生健康支出（款）其他卫生健康支出（项）202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预算数为</w:t>
      </w:r>
      <w:r>
        <w:rPr>
          <w:rFonts w:hint="eastAsia" w:ascii="仿宋_GB2312" w:hAnsi="黑体" w:eastAsia="仿宋_GB2312"/>
          <w:color w:val="000000" w:themeColor="text1"/>
          <w:sz w:val="32"/>
          <w:szCs w:val="32"/>
          <w:lang w:val="en-US" w:eastAsia="zh-CN"/>
          <w14:textFill>
            <w14:solidFill>
              <w14:schemeClr w14:val="tx1"/>
            </w14:solidFill>
          </w14:textFill>
        </w:rPr>
        <w:t>3738.07</w:t>
      </w:r>
      <w:r>
        <w:rPr>
          <w:rFonts w:hint="eastAsia" w:ascii="仿宋_GB2312" w:hAnsi="黑体" w:eastAsia="仿宋_GB2312"/>
          <w:color w:val="000000" w:themeColor="text1"/>
          <w:sz w:val="32"/>
          <w:szCs w:val="32"/>
          <w14:textFill>
            <w14:solidFill>
              <w14:schemeClr w14:val="tx1"/>
            </w14:solidFill>
          </w14:textFill>
        </w:rPr>
        <w:t>万元，比上年减少</w:t>
      </w:r>
      <w:r>
        <w:rPr>
          <w:rFonts w:hint="eastAsia" w:ascii="仿宋_GB2312" w:hAnsi="黑体" w:eastAsia="仿宋_GB2312"/>
          <w:color w:val="000000" w:themeColor="text1"/>
          <w:sz w:val="32"/>
          <w:szCs w:val="32"/>
          <w:lang w:val="en-US" w:eastAsia="zh-CN"/>
          <w14:textFill>
            <w14:solidFill>
              <w14:schemeClr w14:val="tx1"/>
            </w14:solidFill>
          </w14:textFill>
        </w:rPr>
        <w:t>257.75</w:t>
      </w:r>
      <w:r>
        <w:rPr>
          <w:rFonts w:hint="eastAsia" w:ascii="仿宋_GB2312" w:hAnsi="黑体" w:eastAsia="仿宋_GB2312"/>
          <w:color w:val="000000" w:themeColor="text1"/>
          <w:sz w:val="32"/>
          <w:szCs w:val="32"/>
          <w14:textFill>
            <w14:solidFill>
              <w14:schemeClr w14:val="tx1"/>
            </w14:solidFill>
          </w14:textFill>
        </w:rPr>
        <w:t>万元，主要是202</w:t>
      </w:r>
      <w:r>
        <w:rPr>
          <w:rFonts w:hint="eastAsia" w:ascii="仿宋_GB2312" w:hAnsi="黑体" w:eastAsia="仿宋_GB2312"/>
          <w:color w:val="000000" w:themeColor="text1"/>
          <w:sz w:val="32"/>
          <w:szCs w:val="32"/>
          <w:lang w:val="en-US" w:eastAsia="zh-CN"/>
          <w14:textFill>
            <w14:solidFill>
              <w14:schemeClr w14:val="tx1"/>
            </w14:solidFill>
          </w14:textFill>
        </w:rPr>
        <w:t>2</w:t>
      </w:r>
      <w:r>
        <w:rPr>
          <w:rFonts w:hint="eastAsia" w:ascii="仿宋_GB2312" w:hAnsi="黑体" w:eastAsia="仿宋_GB2312"/>
          <w:color w:val="000000" w:themeColor="text1"/>
          <w:sz w:val="32"/>
          <w:szCs w:val="32"/>
          <w14:textFill>
            <w14:solidFill>
              <w14:schemeClr w14:val="tx1"/>
            </w14:solidFill>
          </w14:textFill>
        </w:rPr>
        <w:t>年该数据口径发生变化，与202</w:t>
      </w:r>
      <w:r>
        <w:rPr>
          <w:rFonts w:hint="eastAsia" w:ascii="仿宋_GB2312" w:hAnsi="黑体" w:eastAsia="仿宋_GB2312"/>
          <w:color w:val="000000" w:themeColor="text1"/>
          <w:sz w:val="32"/>
          <w:szCs w:val="32"/>
          <w:lang w:val="en-US" w:eastAsia="zh-CN"/>
          <w14:textFill>
            <w14:solidFill>
              <w14:schemeClr w14:val="tx1"/>
            </w14:solidFill>
          </w14:textFill>
        </w:rPr>
        <w:t>1</w:t>
      </w:r>
      <w:r>
        <w:rPr>
          <w:rFonts w:hint="eastAsia" w:ascii="仿宋_GB2312" w:hAnsi="黑体" w:eastAsia="仿宋_GB2312"/>
          <w:color w:val="000000" w:themeColor="text1"/>
          <w:sz w:val="32"/>
          <w:szCs w:val="32"/>
          <w14:textFill>
            <w14:solidFill>
              <w14:schemeClr w14:val="tx1"/>
            </w14:solidFill>
          </w14:textFill>
        </w:rPr>
        <w:t>年相比不再包含对下属单位及市县转移支付、预留两部分内容。</w:t>
      </w:r>
    </w:p>
    <w:p>
      <w:pPr>
        <w:ind w:firstLine="64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2</w:t>
      </w:r>
      <w:r>
        <w:rPr>
          <w:rFonts w:hint="eastAsia" w:ascii="仿宋_GB2312" w:hAnsi="黑体" w:eastAsia="仿宋_GB2312"/>
          <w:color w:val="000000" w:themeColor="text1"/>
          <w:sz w:val="32"/>
          <w:szCs w:val="32"/>
          <w:lang w:val="en-US" w:eastAsia="zh-CN"/>
          <w14:textFill>
            <w14:solidFill>
              <w14:schemeClr w14:val="tx1"/>
            </w14:solidFill>
          </w14:textFill>
        </w:rPr>
        <w:t>5</w:t>
      </w:r>
      <w:r>
        <w:rPr>
          <w:rFonts w:hint="eastAsia" w:ascii="仿宋_GB2312" w:hAnsi="黑体" w:eastAsia="仿宋_GB2312"/>
          <w:color w:val="000000" w:themeColor="text1"/>
          <w:sz w:val="32"/>
          <w:szCs w:val="32"/>
          <w14:textFill>
            <w14:solidFill>
              <w14:schemeClr w14:val="tx1"/>
            </w14:solidFill>
          </w14:textFill>
        </w:rPr>
        <w:t>.</w:t>
      </w:r>
      <w:r>
        <w:rPr>
          <w:rFonts w:hint="eastAsia" w:ascii="仿宋_GB2312" w:hAnsi="黑体" w:eastAsia="仿宋_GB2312" w:cs="仿宋_GB2312"/>
          <w:color w:val="000000" w:themeColor="text1"/>
          <w:sz w:val="32"/>
          <w:szCs w:val="32"/>
          <w14:textFill>
            <w14:solidFill>
              <w14:schemeClr w14:val="tx1"/>
            </w14:solidFill>
          </w14:textFill>
        </w:rPr>
        <w:t>住房保障支出（类）住房改革支出（款）住房公积金（项）202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预算数为</w:t>
      </w:r>
      <w:r>
        <w:rPr>
          <w:rFonts w:hint="eastAsia" w:ascii="仿宋_GB2312" w:hAnsi="黑体" w:eastAsia="仿宋_GB2312"/>
          <w:color w:val="000000" w:themeColor="text1"/>
          <w:sz w:val="32"/>
          <w:szCs w:val="32"/>
          <w:lang w:val="en-US" w:eastAsia="zh-CN"/>
          <w14:textFill>
            <w14:solidFill>
              <w14:schemeClr w14:val="tx1"/>
            </w14:solidFill>
          </w14:textFill>
        </w:rPr>
        <w:t>254.54</w:t>
      </w:r>
      <w:r>
        <w:rPr>
          <w:rFonts w:hint="eastAsia" w:ascii="仿宋_GB2312" w:hAnsi="黑体" w:eastAsia="仿宋_GB2312"/>
          <w:color w:val="000000" w:themeColor="text1"/>
          <w:sz w:val="32"/>
          <w:szCs w:val="32"/>
          <w14:textFill>
            <w14:solidFill>
              <w14:schemeClr w14:val="tx1"/>
            </w14:solidFill>
          </w14:textFill>
        </w:rPr>
        <w:t>万元，比上年</w:t>
      </w:r>
      <w:r>
        <w:rPr>
          <w:rFonts w:hint="eastAsia" w:ascii="仿宋_GB2312" w:hAnsi="黑体" w:eastAsia="仿宋_GB2312"/>
          <w:color w:val="000000" w:themeColor="text1"/>
          <w:sz w:val="32"/>
          <w:szCs w:val="32"/>
          <w:lang w:eastAsia="zh-CN"/>
          <w14:textFill>
            <w14:solidFill>
              <w14:schemeClr w14:val="tx1"/>
            </w14:solidFill>
          </w14:textFill>
        </w:rPr>
        <w:t>减少</w:t>
      </w:r>
      <w:r>
        <w:rPr>
          <w:rFonts w:hint="eastAsia" w:ascii="仿宋_GB2312" w:hAnsi="黑体" w:eastAsia="仿宋_GB2312"/>
          <w:color w:val="000000" w:themeColor="text1"/>
          <w:sz w:val="32"/>
          <w:szCs w:val="32"/>
          <w:lang w:val="en-US" w:eastAsia="zh-CN"/>
          <w14:textFill>
            <w14:solidFill>
              <w14:schemeClr w14:val="tx1"/>
            </w14:solidFill>
          </w14:textFill>
        </w:rPr>
        <w:t>10.82</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s="Times New Roman"/>
          <w:color w:val="000000" w:themeColor="text1"/>
          <w:sz w:val="32"/>
          <w:szCs w:val="32"/>
          <w14:textFill>
            <w14:solidFill>
              <w14:schemeClr w14:val="tx1"/>
            </w14:solidFill>
          </w14:textFill>
        </w:rPr>
        <w:t>主要是202</w:t>
      </w:r>
      <w:r>
        <w:rPr>
          <w:rFonts w:hint="eastAsia" w:ascii="仿宋_GB2312" w:hAnsi="黑体" w:eastAsia="仿宋_GB2312" w:cs="Times New Roman"/>
          <w:color w:val="000000" w:themeColor="text1"/>
          <w:sz w:val="32"/>
          <w:szCs w:val="32"/>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14:textFill>
            <w14:solidFill>
              <w14:schemeClr w14:val="tx1"/>
            </w14:solidFill>
          </w14:textFill>
        </w:rPr>
        <w:t>年根据我委本级实际工作情况需要</w:t>
      </w:r>
      <w:r>
        <w:rPr>
          <w:rFonts w:hint="eastAsia" w:ascii="仿宋_GB2312" w:eastAsia="仿宋_GB2312" w:cs="Times New Roman"/>
          <w:color w:val="000000" w:themeColor="text1"/>
          <w:sz w:val="32"/>
          <w:szCs w:val="32"/>
          <w14:textFill>
            <w14:solidFill>
              <w14:schemeClr w14:val="tx1"/>
            </w14:solidFill>
          </w14:textFill>
        </w:rPr>
        <w:t>，有所调整</w:t>
      </w:r>
      <w:r>
        <w:rPr>
          <w:rFonts w:hint="eastAsia" w:ascii="仿宋_GB2312" w:hAnsi="黑体" w:eastAsia="仿宋_GB2312"/>
          <w:color w:val="000000" w:themeColor="text1"/>
          <w:sz w:val="32"/>
          <w:szCs w:val="32"/>
          <w14:textFill>
            <w14:solidFill>
              <w14:schemeClr w14:val="tx1"/>
            </w14:solidFill>
          </w14:textFill>
        </w:rPr>
        <w:t>。</w:t>
      </w:r>
    </w:p>
    <w:p>
      <w:pPr>
        <w:ind w:firstLine="64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2</w:t>
      </w:r>
      <w:r>
        <w:rPr>
          <w:rFonts w:hint="eastAsia" w:ascii="仿宋_GB2312" w:hAnsi="黑体" w:eastAsia="仿宋_GB2312"/>
          <w:color w:val="000000" w:themeColor="text1"/>
          <w:sz w:val="32"/>
          <w:szCs w:val="32"/>
          <w:lang w:val="en-US" w:eastAsia="zh-CN"/>
          <w14:textFill>
            <w14:solidFill>
              <w14:schemeClr w14:val="tx1"/>
            </w14:solidFill>
          </w14:textFill>
        </w:rPr>
        <w:t>6</w:t>
      </w:r>
      <w:r>
        <w:rPr>
          <w:rFonts w:hint="eastAsia" w:ascii="仿宋_GB2312" w:hAnsi="黑体" w:eastAsia="仿宋_GB2312"/>
          <w:color w:val="000000" w:themeColor="text1"/>
          <w:sz w:val="32"/>
          <w:szCs w:val="32"/>
          <w14:textFill>
            <w14:solidFill>
              <w14:schemeClr w14:val="tx1"/>
            </w14:solidFill>
          </w14:textFill>
        </w:rPr>
        <w:t>.</w:t>
      </w:r>
      <w:r>
        <w:rPr>
          <w:rFonts w:hint="eastAsia" w:ascii="仿宋_GB2312" w:hAnsi="黑体" w:eastAsia="仿宋_GB2312" w:cs="仿宋_GB2312"/>
          <w:color w:val="000000" w:themeColor="text1"/>
          <w:sz w:val="32"/>
          <w:szCs w:val="32"/>
          <w14:textFill>
            <w14:solidFill>
              <w14:schemeClr w14:val="tx1"/>
            </w14:solidFill>
          </w14:textFill>
        </w:rPr>
        <w:t>住房保障支出（类）住房改革支出（款）购房补贴（项）2021年</w:t>
      </w:r>
      <w:r>
        <w:rPr>
          <w:rFonts w:hint="eastAsia" w:ascii="仿宋_GB2312" w:hAnsi="黑体" w:eastAsia="仿宋_GB2312"/>
          <w:color w:val="000000" w:themeColor="text1"/>
          <w:sz w:val="32"/>
          <w:szCs w:val="32"/>
          <w14:textFill>
            <w14:solidFill>
              <w14:schemeClr w14:val="tx1"/>
            </w14:solidFill>
          </w14:textFill>
        </w:rPr>
        <w:t>预算数为3.</w:t>
      </w:r>
      <w:r>
        <w:rPr>
          <w:rFonts w:hint="eastAsia" w:ascii="仿宋_GB2312" w:hAnsi="黑体" w:eastAsia="仿宋_GB2312"/>
          <w:color w:val="000000" w:themeColor="text1"/>
          <w:sz w:val="32"/>
          <w:szCs w:val="32"/>
          <w:lang w:val="en-US" w:eastAsia="zh-CN"/>
          <w14:textFill>
            <w14:solidFill>
              <w14:schemeClr w14:val="tx1"/>
            </w14:solidFill>
          </w14:textFill>
        </w:rPr>
        <w:t>72</w:t>
      </w:r>
      <w:r>
        <w:rPr>
          <w:rFonts w:hint="eastAsia" w:ascii="仿宋_GB2312" w:hAnsi="黑体" w:eastAsia="仿宋_GB2312"/>
          <w:color w:val="000000" w:themeColor="text1"/>
          <w:sz w:val="32"/>
          <w:szCs w:val="32"/>
          <w14:textFill>
            <w14:solidFill>
              <w14:schemeClr w14:val="tx1"/>
            </w14:solidFill>
          </w14:textFill>
        </w:rPr>
        <w:t>万元，与上年预算数</w:t>
      </w:r>
      <w:r>
        <w:rPr>
          <w:rFonts w:hint="eastAsia" w:ascii="仿宋_GB2312" w:hAnsi="黑体" w:eastAsia="仿宋_GB2312"/>
          <w:color w:val="000000" w:themeColor="text1"/>
          <w:sz w:val="32"/>
          <w:szCs w:val="32"/>
          <w:lang w:eastAsia="zh-CN"/>
          <w14:textFill>
            <w14:solidFill>
              <w14:schemeClr w14:val="tx1"/>
            </w14:solidFill>
          </w14:textFill>
        </w:rPr>
        <w:t>基本</w:t>
      </w:r>
      <w:r>
        <w:rPr>
          <w:rFonts w:hint="eastAsia" w:ascii="仿宋_GB2312" w:hAnsi="黑体" w:eastAsia="仿宋_GB2312"/>
          <w:color w:val="000000" w:themeColor="text1"/>
          <w:sz w:val="32"/>
          <w:szCs w:val="32"/>
          <w14:textFill>
            <w14:solidFill>
              <w14:schemeClr w14:val="tx1"/>
            </w14:solidFill>
          </w14:textFill>
        </w:rPr>
        <w:t>持平。</w:t>
      </w:r>
    </w:p>
    <w:p>
      <w:pPr>
        <w:ind w:firstLine="64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lang w:val="en-US" w:eastAsia="zh-CN"/>
          <w14:textFill>
            <w14:solidFill>
              <w14:schemeClr w14:val="tx1"/>
            </w14:solidFill>
          </w14:textFill>
        </w:rPr>
        <w:t>27.其他支出（类）其他支出（款）其他支出（项）2022年预算数为10987.95万元，比上年增加10987.95万元，</w:t>
      </w:r>
      <w:r>
        <w:rPr>
          <w:rFonts w:hint="eastAsia" w:ascii="仿宋_GB2312" w:hAnsi="黑体" w:eastAsia="仿宋_GB2312" w:cs="Times New Roman"/>
          <w:color w:val="000000" w:themeColor="text1"/>
          <w:sz w:val="32"/>
          <w:szCs w:val="32"/>
          <w14:textFill>
            <w14:solidFill>
              <w14:schemeClr w14:val="tx1"/>
            </w14:solidFill>
          </w14:textFill>
        </w:rPr>
        <w:t>主要是202</w:t>
      </w:r>
      <w:r>
        <w:rPr>
          <w:rFonts w:hint="eastAsia" w:ascii="仿宋_GB2312" w:hAnsi="黑体" w:eastAsia="仿宋_GB2312" w:cs="Times New Roman"/>
          <w:color w:val="000000" w:themeColor="text1"/>
          <w:sz w:val="32"/>
          <w:szCs w:val="32"/>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14:textFill>
            <w14:solidFill>
              <w14:schemeClr w14:val="tx1"/>
            </w14:solidFill>
          </w14:textFill>
        </w:rPr>
        <w:t>年根据我委本级实际工作情况需要</w:t>
      </w:r>
      <w:r>
        <w:rPr>
          <w:rFonts w:hint="eastAsia" w:ascii="仿宋_GB2312" w:eastAsia="仿宋_GB2312" w:cs="Times New Roman"/>
          <w:color w:val="000000" w:themeColor="text1"/>
          <w:sz w:val="32"/>
          <w:szCs w:val="32"/>
          <w14:textFill>
            <w14:solidFill>
              <w14:schemeClr w14:val="tx1"/>
            </w14:solidFill>
          </w14:textFill>
        </w:rPr>
        <w:t>，有所调整</w:t>
      </w:r>
      <w:r>
        <w:rPr>
          <w:rFonts w:hint="eastAsia" w:ascii="仿宋_GB2312" w:hAnsi="黑体" w:eastAsia="仿宋_GB2312"/>
          <w:color w:val="000000" w:themeColor="text1"/>
          <w:sz w:val="32"/>
          <w:szCs w:val="32"/>
          <w14:textFill>
            <w14:solidFill>
              <w14:schemeClr w14:val="tx1"/>
            </w14:solidFill>
          </w14:textFill>
        </w:rPr>
        <w:t>。</w:t>
      </w:r>
    </w:p>
    <w:p>
      <w:pPr>
        <w:ind w:firstLine="640" w:firstLineChars="20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三、关于海南省卫生健康委员会本级202</w:t>
      </w:r>
      <w:r>
        <w:rPr>
          <w:rFonts w:hint="eastAsia" w:ascii="黑体" w:hAnsi="黑体" w:eastAsia="黑体"/>
          <w:color w:val="000000" w:themeColor="text1"/>
          <w:sz w:val="32"/>
          <w:szCs w:val="32"/>
          <w:lang w:val="en-US" w:eastAsia="zh-CN"/>
          <w14:textFill>
            <w14:solidFill>
              <w14:schemeClr w14:val="tx1"/>
            </w14:solidFill>
          </w14:textFill>
        </w:rPr>
        <w:t>2</w:t>
      </w:r>
      <w:r>
        <w:rPr>
          <w:rFonts w:hint="eastAsia" w:ascii="黑体" w:hAnsi="黑体" w:eastAsia="黑体"/>
          <w:color w:val="000000" w:themeColor="text1"/>
          <w:sz w:val="32"/>
          <w:szCs w:val="32"/>
          <w14:textFill>
            <w14:solidFill>
              <w14:schemeClr w14:val="tx1"/>
            </w14:solidFill>
          </w14:textFill>
        </w:rPr>
        <w:t>年一般公共预算基本支出情况说明</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海南省卫生健康委员会本级</w:t>
      </w:r>
      <w:r>
        <w:rPr>
          <w:rFonts w:hint="eastAsia" w:ascii="仿宋_GB2312" w:hAnsi="黑体" w:eastAsia="仿宋_GB2312" w:cs="仿宋_GB2312"/>
          <w:color w:val="000000" w:themeColor="text1"/>
          <w:sz w:val="32"/>
          <w:szCs w:val="32"/>
          <w14:textFill>
            <w14:solidFill>
              <w14:schemeClr w14:val="tx1"/>
            </w14:solidFill>
          </w14:textFill>
        </w:rPr>
        <w:t>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一般公共预算基本支出为</w:t>
      </w:r>
      <w:r>
        <w:rPr>
          <w:rFonts w:hint="eastAsia" w:ascii="仿宋_GB2312" w:hAnsi="黑体" w:eastAsia="仿宋_GB2312" w:cs="仿宋_GB2312"/>
          <w:color w:val="000000" w:themeColor="text1"/>
          <w:sz w:val="32"/>
          <w:szCs w:val="32"/>
          <w:lang w:val="en-US" w:eastAsia="zh-CN"/>
          <w14:textFill>
            <w14:solidFill>
              <w14:schemeClr w14:val="tx1"/>
            </w14:solidFill>
          </w14:textFill>
        </w:rPr>
        <w:t>4423.85</w:t>
      </w:r>
      <w:r>
        <w:rPr>
          <w:rFonts w:hint="eastAsia" w:ascii="仿宋_GB2312" w:hAnsi="黑体" w:eastAsia="仿宋_GB2312"/>
          <w:color w:val="000000" w:themeColor="text1"/>
          <w:sz w:val="32"/>
          <w:szCs w:val="32"/>
          <w14:textFill>
            <w14:solidFill>
              <w14:schemeClr w14:val="tx1"/>
            </w14:solidFill>
          </w14:textFill>
        </w:rPr>
        <w:t>万元，其中：</w:t>
      </w:r>
    </w:p>
    <w:p>
      <w:pPr>
        <w:ind w:firstLine="640" w:firstLineChars="200"/>
        <w:rPr>
          <w:rFonts w:hint="eastAsia" w:ascii="仿宋_GB2312" w:hAnsi="黑体" w:eastAsia="仿宋_GB2312"/>
          <w:color w:val="000000" w:themeColor="text1"/>
          <w:sz w:val="32"/>
          <w:szCs w:val="32"/>
          <w:lang w:eastAsia="zh-CN"/>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人员经费</w:t>
      </w:r>
      <w:r>
        <w:rPr>
          <w:rFonts w:hint="eastAsia" w:ascii="仿宋_GB2312" w:hAnsi="黑体" w:eastAsia="仿宋_GB2312" w:cs="仿宋_GB2312"/>
          <w:color w:val="000000" w:themeColor="text1"/>
          <w:sz w:val="32"/>
          <w:szCs w:val="32"/>
          <w:lang w:val="en-US" w:eastAsia="zh-CN"/>
          <w14:textFill>
            <w14:solidFill>
              <w14:schemeClr w14:val="tx1"/>
            </w14:solidFill>
          </w14:textFill>
        </w:rPr>
        <w:t>3685.65</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s="Times New Roman"/>
          <w:color w:val="000000" w:themeColor="text1"/>
          <w:sz w:val="32"/>
          <w:szCs w:val="32"/>
          <w14:textFill>
            <w14:solidFill>
              <w14:schemeClr w14:val="tx1"/>
            </w14:solidFill>
          </w14:textFill>
        </w:rPr>
        <w:t>主要包括：基本工资、津贴补贴、奖金、机关事业单位基本养老保险缴费、职业年金缴费、职工基本医疗保险缴费、其他社会保障缴费、住房公积金、医疗费、其他工资福利支出</w:t>
      </w:r>
      <w:r>
        <w:rPr>
          <w:rFonts w:hint="eastAsia" w:ascii="仿宋_GB2312" w:hAnsi="黑体" w:eastAsia="仿宋_GB2312" w:cs="Times New Roman"/>
          <w:color w:val="000000" w:themeColor="text1"/>
          <w:sz w:val="32"/>
          <w:szCs w:val="32"/>
          <w:lang w:eastAsia="zh-CN"/>
          <w14:textFill>
            <w14:solidFill>
              <w14:schemeClr w14:val="tx1"/>
            </w14:solidFill>
          </w14:textFill>
        </w:rPr>
        <w:t>、邮电、其他交通费用、离休费、生活补助、奖励金。</w:t>
      </w:r>
    </w:p>
    <w:p>
      <w:pPr>
        <w:ind w:firstLine="640" w:firstLineChars="200"/>
        <w:rPr>
          <w:rFonts w:hint="eastAsia" w:ascii="仿宋_GB2312" w:hAnsi="黑体" w:eastAsia="仿宋_GB2312" w:cs="Times New Roman"/>
          <w:color w:val="000000" w:themeColor="text1"/>
          <w:sz w:val="32"/>
          <w:szCs w:val="32"/>
          <w:lang w:eastAsia="zh-CN"/>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公用经费</w:t>
      </w:r>
      <w:r>
        <w:rPr>
          <w:rFonts w:hint="eastAsia" w:ascii="仿宋_GB2312" w:hAnsi="黑体" w:eastAsia="仿宋_GB2312"/>
          <w:color w:val="000000" w:themeColor="text1"/>
          <w:sz w:val="32"/>
          <w:szCs w:val="32"/>
          <w:lang w:val="en-US" w:eastAsia="zh-CN"/>
          <w14:textFill>
            <w14:solidFill>
              <w14:schemeClr w14:val="tx1"/>
            </w14:solidFill>
          </w14:textFill>
        </w:rPr>
        <w:t>738.20</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s="Times New Roman"/>
          <w:color w:val="000000" w:themeColor="text1"/>
          <w:sz w:val="32"/>
          <w:szCs w:val="32"/>
          <w14:textFill>
            <w14:solidFill>
              <w14:schemeClr w14:val="tx1"/>
            </w14:solidFill>
          </w14:textFill>
        </w:rPr>
        <w:t>主要包括：</w:t>
      </w:r>
      <w:r>
        <w:rPr>
          <w:rFonts w:hint="eastAsia" w:ascii="仿宋_GB2312" w:hAnsi="黑体" w:eastAsia="仿宋_GB2312" w:cs="Times New Roman"/>
          <w:color w:val="000000" w:themeColor="text1"/>
          <w:sz w:val="32"/>
          <w:szCs w:val="32"/>
          <w:lang w:eastAsia="zh-CN"/>
          <w14:textFill>
            <w14:solidFill>
              <w14:schemeClr w14:val="tx1"/>
            </w14:solidFill>
          </w14:textFill>
        </w:rPr>
        <w:t>其他社会保障缴费、其他工资福利支出、</w:t>
      </w:r>
      <w:r>
        <w:rPr>
          <w:rFonts w:hint="eastAsia" w:ascii="仿宋_GB2312" w:hAnsi="黑体" w:eastAsia="仿宋_GB2312" w:cs="Times New Roman"/>
          <w:color w:val="000000" w:themeColor="text1"/>
          <w:sz w:val="32"/>
          <w:szCs w:val="32"/>
          <w14:textFill>
            <w14:solidFill>
              <w14:schemeClr w14:val="tx1"/>
            </w14:solidFill>
          </w14:textFill>
        </w:rPr>
        <w:t>办公费、印刷费、咨询费、手续费、水费、电费、邮电费、物业管理费、差旅费、 因公出国(境)费用、维修(护)费、租赁费、会议费、培训费、公务接待费、专用材料费、委托业务费、工会经费、公务用车运行维护费、其他商品和服务支出</w:t>
      </w:r>
      <w:r>
        <w:rPr>
          <w:rFonts w:hint="eastAsia" w:ascii="仿宋_GB2312" w:hAnsi="黑体" w:eastAsia="仿宋_GB2312" w:cs="Times New Roman"/>
          <w:color w:val="000000" w:themeColor="text1"/>
          <w:sz w:val="32"/>
          <w:szCs w:val="32"/>
          <w:lang w:eastAsia="zh-CN"/>
          <w14:textFill>
            <w14:solidFill>
              <w14:schemeClr w14:val="tx1"/>
            </w14:solidFill>
          </w14:textFill>
        </w:rPr>
        <w:t>、生活补助、救济费、其他对个人和家庭的补助、办公设备购置。</w:t>
      </w:r>
    </w:p>
    <w:p>
      <w:pPr>
        <w:ind w:firstLine="640" w:firstLineChars="200"/>
        <w:rPr>
          <w:rFonts w:hint="eastAsia" w:ascii="黑体" w:hAnsi="黑体" w:eastAsia="黑体" w:cs="Times New Roman"/>
          <w:color w:val="000000" w:themeColor="text1"/>
          <w:sz w:val="32"/>
          <w:shd w:val="clear" w:color="auto" w:fill="FFFFFF"/>
          <w:lang w:eastAsia="zh-CN"/>
          <w14:textFill>
            <w14:solidFill>
              <w14:schemeClr w14:val="tx1"/>
            </w14:solidFill>
          </w14:textFill>
        </w:rPr>
      </w:pPr>
      <w:r>
        <w:rPr>
          <w:rFonts w:hint="eastAsia" w:ascii="黑体" w:hAnsi="黑体" w:eastAsia="黑体" w:cs="Times New Roman"/>
          <w:color w:val="000000" w:themeColor="text1"/>
          <w:sz w:val="32"/>
          <w:shd w:val="clear" w:color="auto" w:fill="FFFFFF"/>
          <w14:textFill>
            <w14:solidFill>
              <w14:schemeClr w14:val="tx1"/>
            </w14:solidFill>
          </w14:textFill>
        </w:rPr>
        <w:t>四、海南省卫生健康委员会本级202</w:t>
      </w:r>
      <w:r>
        <w:rPr>
          <w:rFonts w:hint="eastAsia" w:ascii="黑体" w:hAnsi="黑体" w:eastAsia="黑体" w:cs="Times New Roman"/>
          <w:color w:val="000000" w:themeColor="text1"/>
          <w:sz w:val="32"/>
          <w:shd w:val="clear" w:color="auto" w:fill="FFFFFF"/>
          <w:lang w:val="en-US" w:eastAsia="zh-CN"/>
          <w14:textFill>
            <w14:solidFill>
              <w14:schemeClr w14:val="tx1"/>
            </w14:solidFill>
          </w14:textFill>
        </w:rPr>
        <w:t>2</w:t>
      </w:r>
      <w:r>
        <w:rPr>
          <w:rFonts w:hint="eastAsia" w:ascii="黑体" w:hAnsi="黑体" w:eastAsia="黑体" w:cs="Times New Roman"/>
          <w:color w:val="000000" w:themeColor="text1"/>
          <w:sz w:val="32"/>
          <w:shd w:val="clear" w:color="auto" w:fill="FFFFFF"/>
          <w14:textFill>
            <w14:solidFill>
              <w14:schemeClr w14:val="tx1"/>
            </w14:solidFill>
          </w14:textFill>
        </w:rPr>
        <w:t>年</w:t>
      </w:r>
      <w:r>
        <w:rPr>
          <w:rFonts w:ascii="黑体" w:hAnsi="黑体" w:eastAsia="黑体" w:cs="Times New Roman"/>
          <w:color w:val="000000" w:themeColor="text1"/>
          <w:sz w:val="32"/>
          <w:shd w:val="clear" w:color="auto" w:fill="FFFFFF"/>
          <w14:textFill>
            <w14:solidFill>
              <w14:schemeClr w14:val="tx1"/>
            </w14:solidFill>
          </w14:textFill>
        </w:rPr>
        <w:t>“三公”经费预算情况</w:t>
      </w:r>
      <w:r>
        <w:rPr>
          <w:rFonts w:hint="eastAsia" w:ascii="黑体" w:hAnsi="黑体" w:eastAsia="黑体" w:cs="Times New Roman"/>
          <w:color w:val="000000" w:themeColor="text1"/>
          <w:sz w:val="32"/>
          <w:shd w:val="clear" w:color="auto" w:fill="FFFFFF"/>
          <w14:textFill>
            <w14:solidFill>
              <w14:schemeClr w14:val="tx1"/>
            </w14:solidFill>
          </w14:textFill>
        </w:rPr>
        <w:t>说明</w:t>
      </w:r>
      <w:r>
        <w:rPr>
          <w:rFonts w:hint="eastAsia" w:ascii="黑体" w:hAnsi="黑体" w:eastAsia="黑体" w:cs="Times New Roman"/>
          <w:color w:val="000000" w:themeColor="text1"/>
          <w:sz w:val="32"/>
          <w:shd w:val="clear" w:color="auto" w:fill="FFFFFF"/>
          <w:lang w:eastAsia="zh-CN"/>
          <w14:textFill>
            <w14:solidFill>
              <w14:schemeClr w14:val="tx1"/>
            </w14:solidFill>
          </w14:textFill>
        </w:rPr>
        <w:t>（至此）</w:t>
      </w:r>
    </w:p>
    <w:p>
      <w:pPr>
        <w:ind w:firstLine="640" w:firstLineChars="20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（一）海南省卫生健康委员会本级</w:t>
      </w:r>
      <w:r>
        <w:rPr>
          <w:rFonts w:hint="eastAsia" w:ascii="仿宋_GB2312" w:hAnsi="黑体" w:eastAsia="仿宋_GB2312" w:cs="仿宋_GB2312"/>
          <w:color w:val="000000" w:themeColor="text1"/>
          <w:sz w:val="32"/>
          <w:szCs w:val="32"/>
          <w14:textFill>
            <w14:solidFill>
              <w14:schemeClr w14:val="tx1"/>
            </w14:solidFill>
          </w14:textFill>
        </w:rPr>
        <w:t>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一般公共预算“三公”经费预算数为</w:t>
      </w:r>
      <w:r>
        <w:rPr>
          <w:rFonts w:hint="eastAsia" w:ascii="仿宋_GB2312" w:hAnsi="黑体" w:eastAsia="仿宋_GB2312"/>
          <w:color w:val="000000" w:themeColor="text1"/>
          <w:sz w:val="32"/>
          <w:szCs w:val="32"/>
          <w:lang w:val="en-US" w:eastAsia="zh-CN"/>
          <w14:textFill>
            <w14:solidFill>
              <w14:schemeClr w14:val="tx1"/>
            </w14:solidFill>
          </w14:textFill>
        </w:rPr>
        <w:t>107.65</w:t>
      </w:r>
      <w:r>
        <w:rPr>
          <w:rFonts w:hint="eastAsia" w:ascii="仿宋_GB2312" w:hAnsi="黑体" w:eastAsia="仿宋_GB2312"/>
          <w:color w:val="000000" w:themeColor="text1"/>
          <w:sz w:val="32"/>
          <w:szCs w:val="32"/>
          <w14:textFill>
            <w14:solidFill>
              <w14:schemeClr w14:val="tx1"/>
            </w14:solidFill>
          </w14:textFill>
        </w:rPr>
        <w:t>万元，其中：</w:t>
      </w:r>
    </w:p>
    <w:p>
      <w:pPr>
        <w:ind w:firstLine="640"/>
        <w:rPr>
          <w:rFonts w:eastAsia="仿宋_GB2312" w:cs="Times New Roman"/>
          <w:color w:val="000000" w:themeColor="text1"/>
          <w:sz w:val="32"/>
          <w:szCs w:val="32"/>
          <w:shd w:val="clear" w:color="auto" w:fill="FFFFFF"/>
          <w14:textFill>
            <w14:solidFill>
              <w14:schemeClr w14:val="tx1"/>
            </w14:solidFill>
          </w14:textFill>
        </w:rPr>
      </w:pPr>
      <w:r>
        <w:rPr>
          <w:rFonts w:ascii="Times New Roman" w:hAnsi="Times New Roman" w:eastAsia="仿宋_GB2312" w:cs="Times New Roman"/>
          <w:color w:val="000000" w:themeColor="text1"/>
          <w:sz w:val="32"/>
          <w:shd w:val="clear" w:color="auto" w:fill="FFFFFF"/>
          <w14:textFill>
            <w14:solidFill>
              <w14:schemeClr w14:val="tx1"/>
            </w14:solidFill>
          </w14:textFill>
        </w:rPr>
        <w:t>因公出国（境）经费</w:t>
      </w:r>
      <w:r>
        <w:rPr>
          <w:rFonts w:hint="eastAsia" w:ascii="仿宋_GB2312" w:hAnsi="黑体" w:eastAsia="仿宋_GB2312" w:cs="仿宋_GB2312"/>
          <w:color w:val="000000" w:themeColor="text1"/>
          <w:sz w:val="32"/>
          <w:szCs w:val="32"/>
          <w:lang w:val="en-US" w:eastAsia="zh-CN"/>
          <w14:textFill>
            <w14:solidFill>
              <w14:schemeClr w14:val="tx1"/>
            </w14:solidFill>
          </w14:textFill>
        </w:rPr>
        <w:t>68</w:t>
      </w:r>
      <w:r>
        <w:rPr>
          <w:rFonts w:hint="eastAsia" w:ascii="仿宋_GB2312" w:hAnsi="黑体" w:eastAsia="仿宋_GB2312"/>
          <w:color w:val="000000" w:themeColor="text1"/>
          <w:sz w:val="32"/>
          <w:szCs w:val="32"/>
          <w14:textFill>
            <w14:solidFill>
              <w14:schemeClr w14:val="tx1"/>
            </w14:solidFill>
          </w14:textFill>
        </w:rPr>
        <w:t>万元</w:t>
      </w:r>
      <w:r>
        <w:rPr>
          <w:rFonts w:ascii="Times New Roman" w:hAnsi="Times New Roman" w:eastAsia="仿宋_GB2312" w:cs="Times New Roman"/>
          <w:color w:val="000000" w:themeColor="text1"/>
          <w:sz w:val="32"/>
          <w:shd w:val="clear" w:color="auto" w:fill="FFFFFF"/>
          <w14:textFill>
            <w14:solidFill>
              <w14:schemeClr w14:val="tx1"/>
            </w14:solidFill>
          </w14:textFill>
        </w:rPr>
        <w:t>，较</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上</w:t>
      </w:r>
      <w:r>
        <w:rPr>
          <w:rFonts w:ascii="Times New Roman" w:hAnsi="Times New Roman" w:eastAsia="仿宋_GB2312" w:cs="Times New Roman"/>
          <w:color w:val="000000" w:themeColor="text1"/>
          <w:sz w:val="32"/>
          <w:shd w:val="clear" w:color="auto" w:fill="FFFFFF"/>
          <w14:textFill>
            <w14:solidFill>
              <w14:schemeClr w14:val="tx1"/>
            </w14:solidFill>
          </w14:textFill>
        </w:rPr>
        <w:t>年预算</w:t>
      </w:r>
      <w:r>
        <w:rPr>
          <w:rFonts w:hint="eastAsia" w:ascii="Times New Roman" w:hAnsi="Times New Roman" w:eastAsia="仿宋_GB2312" w:cs="Times New Roman"/>
          <w:color w:val="000000" w:themeColor="text1"/>
          <w:sz w:val="32"/>
          <w:shd w:val="clear" w:color="auto" w:fill="FFFFFF"/>
          <w:lang w:eastAsia="zh-CN"/>
          <w14:textFill>
            <w14:solidFill>
              <w14:schemeClr w14:val="tx1"/>
            </w14:solidFill>
          </w14:textFill>
        </w:rPr>
        <w:t>减少</w:t>
      </w:r>
      <w:r>
        <w:rPr>
          <w:rFonts w:hint="eastAsia" w:ascii="Times New Roman" w:hAnsi="Times New Roman" w:eastAsia="仿宋_GB2312" w:cs="Times New Roman"/>
          <w:color w:val="000000" w:themeColor="text1"/>
          <w:sz w:val="32"/>
          <w:shd w:val="clear" w:color="auto" w:fill="FFFFFF"/>
          <w:lang w:val="en-US" w:eastAsia="zh-CN"/>
          <w14:textFill>
            <w14:solidFill>
              <w14:schemeClr w14:val="tx1"/>
            </w14:solidFill>
          </w14:textFill>
        </w:rPr>
        <w:t>8.43</w:t>
      </w:r>
      <w:r>
        <w:rPr>
          <w:rFonts w:ascii="Times New Roman" w:hAnsi="Times New Roman" w:eastAsia="仿宋_GB2312" w:cs="Times New Roman"/>
          <w:color w:val="000000" w:themeColor="text1"/>
          <w:sz w:val="32"/>
          <w:shd w:val="clear" w:color="auto" w:fill="FFFFFF"/>
          <w14:textFill>
            <w14:solidFill>
              <w14:schemeClr w14:val="tx1"/>
            </w14:solidFill>
          </w14:textFill>
        </w:rPr>
        <w:t>%。</w:t>
      </w:r>
      <w:r>
        <w:rPr>
          <w:rFonts w:hint="eastAsia" w:ascii="Times New Roman" w:hAnsi="Times New Roman" w:eastAsia="仿宋_GB2312" w:cs="Times New Roman"/>
          <w:color w:val="000000" w:themeColor="text1"/>
          <w:sz w:val="32"/>
          <w:shd w:val="clear" w:color="auto" w:fill="FFFFFF"/>
          <w:lang w:eastAsia="zh-CN"/>
          <w14:textFill>
            <w14:solidFill>
              <w14:schemeClr w14:val="tx1"/>
            </w14:solidFill>
          </w14:textFill>
        </w:rPr>
        <w:t>减少</w:t>
      </w:r>
      <w:r>
        <w:rPr>
          <w:rFonts w:ascii="Times New Roman" w:hAnsi="Times New Roman" w:eastAsia="仿宋_GB2312" w:cs="Times New Roman"/>
          <w:color w:val="000000" w:themeColor="text1"/>
          <w:sz w:val="32"/>
          <w14:textFill>
            <w14:solidFill>
              <w14:schemeClr w14:val="tx1"/>
            </w14:solidFill>
          </w14:textFill>
        </w:rPr>
        <w:t>的</w:t>
      </w:r>
      <w:r>
        <w:rPr>
          <w:rFonts w:ascii="Times New Roman" w:hAnsi="Times New Roman" w:eastAsia="仿宋_GB2312" w:cs="Times New Roman"/>
          <w:color w:val="000000" w:themeColor="text1"/>
          <w:sz w:val="32"/>
          <w:shd w:val="clear" w:color="auto" w:fill="FFFFFF"/>
          <w14:textFill>
            <w14:solidFill>
              <w14:schemeClr w14:val="tx1"/>
            </w14:solidFill>
          </w14:textFill>
        </w:rPr>
        <w:t>主要原因包括：</w:t>
      </w:r>
      <w:r>
        <w:rPr>
          <w:rFonts w:hint="eastAsia" w:ascii="仿宋_GB2312" w:hAnsi="黑体" w:eastAsia="仿宋_GB2312" w:cs="Times New Roman"/>
          <w:color w:val="000000" w:themeColor="text1"/>
          <w:sz w:val="32"/>
          <w:szCs w:val="32"/>
          <w14:textFill>
            <w14:solidFill>
              <w14:schemeClr w14:val="tx1"/>
            </w14:solidFill>
          </w14:textFill>
        </w:rPr>
        <w:t>202</w:t>
      </w:r>
      <w:r>
        <w:rPr>
          <w:rFonts w:hint="eastAsia" w:ascii="仿宋_GB2312" w:hAnsi="黑体" w:eastAsia="仿宋_GB2312" w:cs="Times New Roman"/>
          <w:color w:val="000000" w:themeColor="text1"/>
          <w:sz w:val="32"/>
          <w:szCs w:val="32"/>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14:textFill>
            <w14:solidFill>
              <w14:schemeClr w14:val="tx1"/>
            </w14:solidFill>
          </w14:textFill>
        </w:rPr>
        <w:t>年根据我委本级实际工作情况需要</w:t>
      </w:r>
      <w:r>
        <w:rPr>
          <w:rFonts w:hint="eastAsia" w:ascii="仿宋_GB2312" w:eastAsia="仿宋_GB2312" w:cs="Times New Roman"/>
          <w:color w:val="000000" w:themeColor="text1"/>
          <w:sz w:val="32"/>
          <w:szCs w:val="32"/>
          <w14:textFill>
            <w14:solidFill>
              <w14:schemeClr w14:val="tx1"/>
            </w14:solidFill>
          </w14:textFill>
        </w:rPr>
        <w:t>，有所调整</w:t>
      </w:r>
      <w:r>
        <w:rPr>
          <w:rFonts w:hint="eastAsia" w:ascii="仿宋_GB2312" w:hAnsi="黑体" w:eastAsia="仿宋_GB2312" w:cs="Times New Roman"/>
          <w:color w:val="000000" w:themeColor="text1"/>
          <w:sz w:val="32"/>
          <w:szCs w:val="32"/>
          <w14:textFill>
            <w14:solidFill>
              <w14:schemeClr w14:val="tx1"/>
            </w14:solidFill>
          </w14:textFill>
        </w:rPr>
        <w:t>。</w:t>
      </w:r>
      <w:r>
        <w:rPr>
          <w:rFonts w:hint="eastAsia" w:ascii="仿宋_GB2312" w:eastAsia="仿宋_GB2312" w:cs="Times New Roman"/>
          <w:color w:val="000000" w:themeColor="text1"/>
          <w:sz w:val="32"/>
          <w:szCs w:val="32"/>
          <w14:textFill>
            <w14:solidFill>
              <w14:schemeClr w14:val="tx1"/>
            </w14:solidFill>
          </w14:textFill>
        </w:rPr>
        <w:t>根据省外事侨务办公室安排的202</w:t>
      </w:r>
      <w:r>
        <w:rPr>
          <w:rFonts w:hint="eastAsia" w:ascii="仿宋_GB2312" w:eastAsia="仿宋_GB2312" w:cs="Times New Roman"/>
          <w:color w:val="000000" w:themeColor="text1"/>
          <w:sz w:val="32"/>
          <w:szCs w:val="32"/>
          <w:lang w:val="en-US" w:eastAsia="zh-CN"/>
          <w14:textFill>
            <w14:solidFill>
              <w14:schemeClr w14:val="tx1"/>
            </w14:solidFill>
          </w14:textFill>
        </w:rPr>
        <w:t>2</w:t>
      </w:r>
      <w:r>
        <w:rPr>
          <w:rFonts w:hint="eastAsia" w:ascii="仿宋_GB2312" w:eastAsia="仿宋_GB2312" w:cs="Times New Roman"/>
          <w:color w:val="000000" w:themeColor="text1"/>
          <w:sz w:val="32"/>
          <w:szCs w:val="32"/>
          <w14:textFill>
            <w14:solidFill>
              <w14:schemeClr w14:val="tx1"/>
            </w14:solidFill>
          </w14:textFill>
        </w:rPr>
        <w:t>年出国计划</w:t>
      </w:r>
      <w:r>
        <w:rPr>
          <w:rFonts w:ascii="仿宋_GB2312" w:eastAsia="仿宋_GB2312" w:cs="Times New Roman"/>
          <w:color w:val="000000" w:themeColor="text1"/>
          <w:sz w:val="32"/>
          <w:szCs w:val="32"/>
          <w:shd w:val="clear" w:color="auto" w:fill="FFFFFF"/>
          <w14:textFill>
            <w14:solidFill>
              <w14:schemeClr w14:val="tx1"/>
            </w14:solidFill>
          </w14:textFill>
        </w:rPr>
        <w:t>，拟安排出国（境）</w:t>
      </w:r>
      <w:r>
        <w:rPr>
          <w:rFonts w:hint="eastAsia" w:ascii="仿宋_GB2312" w:eastAsia="仿宋_GB2312" w:cs="Times New Roman"/>
          <w:color w:val="000000" w:themeColor="text1"/>
          <w:sz w:val="32"/>
          <w:szCs w:val="32"/>
          <w:shd w:val="clear" w:color="auto" w:fill="FFFFFF"/>
          <w14:textFill>
            <w14:solidFill>
              <w14:schemeClr w14:val="tx1"/>
            </w14:solidFill>
          </w14:textFill>
        </w:rPr>
        <w:t>团</w:t>
      </w:r>
      <w:r>
        <w:rPr>
          <w:rFonts w:ascii="仿宋_GB2312" w:eastAsia="仿宋_GB2312" w:cs="Times New Roman"/>
          <w:color w:val="000000" w:themeColor="text1"/>
          <w:sz w:val="32"/>
          <w:szCs w:val="32"/>
          <w:shd w:val="clear" w:color="auto" w:fill="FFFFFF"/>
          <w14:textFill>
            <w14:solidFill>
              <w14:schemeClr w14:val="tx1"/>
            </w14:solidFill>
          </w14:textFill>
        </w:rPr>
        <w:t>组</w:t>
      </w:r>
      <w:r>
        <w:rPr>
          <w:rFonts w:hint="eastAsia" w:eastAsia="仿宋_GB2312" w:cs="Times New Roman"/>
          <w:color w:val="000000" w:themeColor="text1"/>
          <w:sz w:val="32"/>
          <w:szCs w:val="32"/>
          <w:shd w:val="clear" w:color="auto" w:fill="FFFFFF"/>
          <w14:textFill>
            <w14:solidFill>
              <w14:schemeClr w14:val="tx1"/>
            </w14:solidFill>
          </w14:textFill>
        </w:rPr>
        <w:t>1</w:t>
      </w:r>
      <w:r>
        <w:rPr>
          <w:rFonts w:ascii="仿宋_GB2312" w:eastAsia="仿宋_GB2312" w:cs="Times New Roman"/>
          <w:color w:val="000000" w:themeColor="text1"/>
          <w:sz w:val="32"/>
          <w:szCs w:val="32"/>
          <w:shd w:val="clear" w:color="auto" w:fill="FFFFFF"/>
          <w14:textFill>
            <w14:solidFill>
              <w14:schemeClr w14:val="tx1"/>
            </w14:solidFill>
          </w14:textFill>
        </w:rPr>
        <w:t>次，出国（境</w:t>
      </w:r>
      <w:r>
        <w:rPr>
          <w:rFonts w:hint="eastAsia" w:ascii="仿宋_GB2312" w:eastAsia="仿宋_GB2312" w:cs="Times New Roman"/>
          <w:color w:val="000000" w:themeColor="text1"/>
          <w:sz w:val="32"/>
          <w:szCs w:val="32"/>
          <w:shd w:val="clear" w:color="auto" w:fill="FFFFFF"/>
          <w14:textFill>
            <w14:solidFill>
              <w14:schemeClr w14:val="tx1"/>
            </w14:solidFill>
          </w14:textFill>
        </w:rPr>
        <w:t>）</w:t>
      </w:r>
      <w:r>
        <w:rPr>
          <w:rFonts w:hint="eastAsia" w:eastAsia="仿宋_GB2312" w:cs="Times New Roman"/>
          <w:color w:val="000000" w:themeColor="text1"/>
          <w:sz w:val="32"/>
          <w:szCs w:val="32"/>
          <w:shd w:val="clear" w:color="auto" w:fill="FFFFFF"/>
          <w14:textFill>
            <w14:solidFill>
              <w14:schemeClr w14:val="tx1"/>
            </w14:solidFill>
          </w14:textFill>
        </w:rPr>
        <w:t>2</w:t>
      </w:r>
      <w:r>
        <w:rPr>
          <w:rFonts w:ascii="仿宋_GB2312" w:eastAsia="仿宋_GB2312" w:cs="Times New Roman"/>
          <w:color w:val="000000" w:themeColor="text1"/>
          <w:sz w:val="32"/>
          <w:szCs w:val="32"/>
          <w:shd w:val="clear" w:color="auto" w:fill="FFFFFF"/>
          <w14:textFill>
            <w14:solidFill>
              <w14:schemeClr w14:val="tx1"/>
            </w14:solidFill>
          </w14:textFill>
        </w:rPr>
        <w:t>人。出国（境）团组主要包括：</w:t>
      </w:r>
    </w:p>
    <w:p>
      <w:pPr>
        <w:snapToGrid/>
        <w:spacing w:line="240" w:lineRule="auto"/>
        <w:ind w:firstLine="640" w:firstLineChars="0"/>
        <w:rPr>
          <w:rFonts w:ascii="仿宋_GB2312" w:eastAsia="仿宋_GB2312" w:cs="Times New Roman"/>
          <w:color w:val="000000" w:themeColor="text1"/>
          <w:sz w:val="32"/>
          <w:szCs w:val="32"/>
          <w:shd w:val="clear" w:color="auto" w:fill="FFFFFF"/>
          <w14:textFill>
            <w14:solidFill>
              <w14:schemeClr w14:val="tx1"/>
            </w14:solidFill>
          </w14:textFill>
        </w:rPr>
      </w:pPr>
      <w:r>
        <w:rPr>
          <w:rFonts w:hint="eastAsia" w:ascii="仿宋_GB2312" w:eastAsia="仿宋_GB2312" w:cs="Times New Roman"/>
          <w:color w:val="000000" w:themeColor="text1"/>
          <w:sz w:val="32"/>
          <w:szCs w:val="32"/>
          <w14:textFill>
            <w14:solidFill>
              <w14:schemeClr w14:val="tx1"/>
            </w14:solidFill>
          </w14:textFill>
        </w:rPr>
        <w:t>海南省卫生健康委员会</w:t>
      </w:r>
      <w:r>
        <w:rPr>
          <w:rFonts w:hint="eastAsia" w:ascii="仿宋_GB2312" w:eastAsia="仿宋_GB2312" w:cs="Times New Roman"/>
          <w:color w:val="000000" w:themeColor="text1"/>
          <w:sz w:val="32"/>
          <w:szCs w:val="32"/>
          <w:lang w:eastAsia="zh-CN"/>
          <w14:textFill>
            <w14:solidFill>
              <w14:schemeClr w14:val="tx1"/>
            </w14:solidFill>
          </w14:textFill>
        </w:rPr>
        <w:t>派遣援助基里巴斯中国医疗队先遣组，</w:t>
      </w:r>
      <w:r>
        <w:rPr>
          <w:rFonts w:hint="eastAsia" w:ascii="仿宋_GB2312" w:eastAsia="仿宋_GB2312" w:cs="Times New Roman"/>
          <w:color w:val="000000" w:themeColor="text1"/>
          <w:sz w:val="32"/>
          <w:szCs w:val="32"/>
          <w14:textFill>
            <w14:solidFill>
              <w14:schemeClr w14:val="tx1"/>
            </w14:solidFill>
          </w14:textFill>
        </w:rPr>
        <w:t>目的地为</w:t>
      </w:r>
      <w:r>
        <w:rPr>
          <w:rFonts w:hint="eastAsia" w:ascii="仿宋_GB2312" w:eastAsia="仿宋_GB2312" w:cs="Times New Roman"/>
          <w:color w:val="000000" w:themeColor="text1"/>
          <w:sz w:val="32"/>
          <w:szCs w:val="32"/>
          <w:lang w:eastAsia="zh-CN"/>
          <w14:textFill>
            <w14:solidFill>
              <w14:schemeClr w14:val="tx1"/>
            </w14:solidFill>
          </w14:textFill>
        </w:rPr>
        <w:t>基里巴斯</w:t>
      </w:r>
      <w:r>
        <w:rPr>
          <w:rFonts w:hint="eastAsia" w:ascii="仿宋_GB2312" w:eastAsia="仿宋_GB2312" w:cs="Times New Roman"/>
          <w:color w:val="000000" w:themeColor="text1"/>
          <w:sz w:val="32"/>
          <w:szCs w:val="32"/>
          <w14:textFill>
            <w14:solidFill>
              <w14:schemeClr w14:val="tx1"/>
            </w14:solidFill>
          </w14:textFill>
        </w:rPr>
        <w:t>，人数为</w:t>
      </w:r>
      <w:r>
        <w:rPr>
          <w:rFonts w:hint="eastAsia" w:eastAsia="仿宋_GB2312" w:cs="Times New Roman"/>
          <w:color w:val="000000" w:themeColor="text1"/>
          <w:sz w:val="32"/>
          <w:szCs w:val="32"/>
          <w:lang w:val="en-US" w:eastAsia="zh-CN"/>
          <w14:textFill>
            <w14:solidFill>
              <w14:schemeClr w14:val="tx1"/>
            </w14:solidFill>
          </w14:textFill>
        </w:rPr>
        <w:t>2</w:t>
      </w:r>
      <w:r>
        <w:rPr>
          <w:rFonts w:hint="eastAsia" w:ascii="仿宋_GB2312" w:eastAsia="仿宋_GB2312" w:cs="Times New Roman"/>
          <w:color w:val="000000" w:themeColor="text1"/>
          <w:sz w:val="32"/>
          <w:szCs w:val="32"/>
          <w14:textFill>
            <w14:solidFill>
              <w14:schemeClr w14:val="tx1"/>
            </w14:solidFill>
          </w14:textFill>
        </w:rPr>
        <w:t>人，天数为</w:t>
      </w:r>
      <w:r>
        <w:rPr>
          <w:rFonts w:hint="eastAsia" w:eastAsia="仿宋_GB2312" w:cs="Times New Roman"/>
          <w:color w:val="000000" w:themeColor="text1"/>
          <w:sz w:val="32"/>
          <w:szCs w:val="32"/>
          <w:lang w:val="en-US" w:eastAsia="zh-CN"/>
          <w14:textFill>
            <w14:solidFill>
              <w14:schemeClr w14:val="tx1"/>
            </w14:solidFill>
          </w14:textFill>
        </w:rPr>
        <w:t>4</w:t>
      </w:r>
      <w:r>
        <w:rPr>
          <w:rFonts w:hint="eastAsia" w:ascii="仿宋_GB2312" w:eastAsia="仿宋_GB2312" w:cs="Times New Roman"/>
          <w:color w:val="000000" w:themeColor="text1"/>
          <w:sz w:val="32"/>
          <w:szCs w:val="32"/>
          <w14:textFill>
            <w14:solidFill>
              <w14:schemeClr w14:val="tx1"/>
            </w14:solidFill>
          </w14:textFill>
        </w:rPr>
        <w:t>天</w:t>
      </w:r>
      <w:r>
        <w:rPr>
          <w:rFonts w:hint="eastAsia" w:ascii="仿宋_GB2312" w:eastAsia="仿宋_GB2312" w:cs="Times New Roman"/>
          <w:color w:val="000000" w:themeColor="text1"/>
          <w:sz w:val="32"/>
          <w:szCs w:val="32"/>
          <w:lang w:eastAsia="zh-CN"/>
          <w14:textFill>
            <w14:solidFill>
              <w14:schemeClr w14:val="tx1"/>
            </w14:solidFill>
          </w14:textFill>
        </w:rPr>
        <w:t>。</w:t>
      </w:r>
      <w:r>
        <w:rPr>
          <w:rFonts w:hint="eastAsia" w:ascii="仿宋_GB2312" w:eastAsia="仿宋_GB2312" w:cs="Times New Roman"/>
          <w:color w:val="000000" w:themeColor="text1"/>
          <w:sz w:val="32"/>
          <w:szCs w:val="32"/>
          <w14:textFill>
            <w14:solidFill>
              <w14:schemeClr w14:val="tx1"/>
            </w14:solidFill>
          </w14:textFill>
        </w:rPr>
        <w:t>主要任务为</w:t>
      </w:r>
      <w:r>
        <w:rPr>
          <w:rFonts w:hint="eastAsia" w:ascii="仿宋_GB2312" w:eastAsia="仿宋_GB2312" w:cs="Times New Roman"/>
          <w:color w:val="000000" w:themeColor="text1"/>
          <w:sz w:val="32"/>
          <w:szCs w:val="32"/>
          <w:lang w:eastAsia="zh-CN"/>
          <w14:textFill>
            <w14:solidFill>
              <w14:schemeClr w14:val="tx1"/>
            </w14:solidFill>
          </w14:textFill>
        </w:rPr>
        <w:t>按照国家卫生健康委国际司安排，为向基里巴斯派遣医疗队任务进行先遣考察。</w:t>
      </w:r>
      <w:r>
        <w:rPr>
          <w:rFonts w:hint="eastAsia" w:ascii="仿宋_GB2312" w:eastAsia="仿宋_GB2312" w:cs="Times New Roman"/>
          <w:color w:val="000000" w:themeColor="text1"/>
          <w:sz w:val="32"/>
          <w:szCs w:val="32"/>
          <w:lang w:val="en-US" w:eastAsia="zh-CN"/>
          <w14:textFill>
            <w14:solidFill>
              <w14:schemeClr w14:val="tx1"/>
            </w14:solidFill>
          </w14:textFill>
        </w:rPr>
        <w:t>2022年1月13日，我局收到《国家卫健委国际司来函关于就承派援基里巴斯中国医疗队意向的征求意见函》。来文要求如我委愿意承担援助基里巴斯中国医疗队派遣任务，希望我委就组派先遣组预作准备。经请示，我委决定承担该项任务。</w:t>
      </w:r>
      <w:r>
        <w:rPr>
          <w:rFonts w:hint="eastAsia" w:ascii="仿宋_GB2312" w:eastAsia="仿宋_GB2312" w:cs="Times New Roman"/>
          <w:color w:val="000000" w:themeColor="text1"/>
          <w:sz w:val="32"/>
          <w:szCs w:val="32"/>
          <w14:textFill>
            <w14:solidFill>
              <w14:schemeClr w14:val="tx1"/>
            </w14:solidFill>
          </w14:textFill>
        </w:rPr>
        <w:t>拟</w:t>
      </w:r>
      <w:r>
        <w:rPr>
          <w:rFonts w:hint="eastAsia" w:ascii="仿宋_GB2312" w:eastAsia="仿宋_GB2312" w:cs="Times New Roman"/>
          <w:color w:val="000000" w:themeColor="text1"/>
          <w:sz w:val="32"/>
          <w:szCs w:val="32"/>
          <w:lang w:eastAsia="zh-CN"/>
          <w14:textFill>
            <w14:solidFill>
              <w14:schemeClr w14:val="tx1"/>
            </w14:solidFill>
          </w14:textFill>
        </w:rPr>
        <w:t>于</w:t>
      </w:r>
      <w:r>
        <w:rPr>
          <w:rFonts w:hint="eastAsia" w:eastAsia="仿宋_GB2312" w:cs="Times New Roman"/>
          <w:color w:val="000000" w:themeColor="text1"/>
          <w:sz w:val="32"/>
          <w:szCs w:val="32"/>
          <w14:textFill>
            <w14:solidFill>
              <w14:schemeClr w14:val="tx1"/>
            </w14:solidFill>
          </w14:textFill>
        </w:rPr>
        <w:t>202</w:t>
      </w:r>
      <w:r>
        <w:rPr>
          <w:rFonts w:hint="eastAsia" w:eastAsia="仿宋_GB2312" w:cs="Times New Roman"/>
          <w:color w:val="000000" w:themeColor="text1"/>
          <w:sz w:val="32"/>
          <w:szCs w:val="32"/>
          <w:lang w:val="en-US" w:eastAsia="zh-CN"/>
          <w14:textFill>
            <w14:solidFill>
              <w14:schemeClr w14:val="tx1"/>
            </w14:solidFill>
          </w14:textFill>
        </w:rPr>
        <w:t>2</w:t>
      </w:r>
      <w:r>
        <w:rPr>
          <w:rFonts w:hint="eastAsia" w:ascii="仿宋_GB2312" w:eastAsia="仿宋_GB2312" w:cs="Times New Roman"/>
          <w:color w:val="000000" w:themeColor="text1"/>
          <w:sz w:val="32"/>
          <w:szCs w:val="32"/>
          <w14:textFill>
            <w14:solidFill>
              <w14:schemeClr w14:val="tx1"/>
            </w14:solidFill>
          </w14:textFill>
        </w:rPr>
        <w:t>年由我委</w:t>
      </w:r>
      <w:r>
        <w:rPr>
          <w:rFonts w:hint="eastAsia" w:ascii="仿宋_GB2312" w:eastAsia="仿宋_GB2312" w:cs="Times New Roman"/>
          <w:color w:val="000000" w:themeColor="text1"/>
          <w:sz w:val="32"/>
          <w:szCs w:val="32"/>
          <w:lang w:eastAsia="zh-CN"/>
          <w14:textFill>
            <w14:solidFill>
              <w14:schemeClr w14:val="tx1"/>
            </w14:solidFill>
          </w14:textFill>
        </w:rPr>
        <w:t>组派先遣组</w:t>
      </w:r>
      <w:r>
        <w:rPr>
          <w:rFonts w:hint="eastAsia" w:ascii="仿宋_GB2312" w:eastAsia="仿宋_GB2312" w:cs="Times New Roman"/>
          <w:color w:val="000000" w:themeColor="text1"/>
          <w:sz w:val="32"/>
          <w:szCs w:val="32"/>
          <w14:textFill>
            <w14:solidFill>
              <w14:schemeClr w14:val="tx1"/>
            </w14:solidFill>
          </w14:textFill>
        </w:rPr>
        <w:t>赴</w:t>
      </w:r>
      <w:r>
        <w:rPr>
          <w:rFonts w:hint="eastAsia" w:ascii="仿宋_GB2312" w:eastAsia="仿宋_GB2312" w:cs="Times New Roman"/>
          <w:color w:val="000000" w:themeColor="text1"/>
          <w:sz w:val="32"/>
          <w:szCs w:val="32"/>
          <w:lang w:eastAsia="zh-CN"/>
          <w14:textFill>
            <w14:solidFill>
              <w14:schemeClr w14:val="tx1"/>
            </w14:solidFill>
          </w14:textFill>
        </w:rPr>
        <w:t>基里巴斯进行考察，为向援助基里巴斯派遣中国医疗队进行前期工作准备</w:t>
      </w:r>
      <w:r>
        <w:rPr>
          <w:rFonts w:hint="eastAsia" w:ascii="仿宋_GB2312" w:eastAsia="仿宋_GB2312" w:cs="Times New Roman"/>
          <w:color w:val="000000" w:themeColor="text1"/>
          <w:sz w:val="32"/>
          <w:szCs w:val="32"/>
          <w14:textFill>
            <w14:solidFill>
              <w14:schemeClr w14:val="tx1"/>
            </w14:solidFill>
          </w14:textFill>
        </w:rPr>
        <w:t>。</w:t>
      </w:r>
    </w:p>
    <w:p>
      <w:pPr>
        <w:ind w:firstLine="640"/>
        <w:rPr>
          <w:rFonts w:eastAsia="仿宋_GB2312" w:cs="Times New Roman"/>
          <w:color w:val="000000" w:themeColor="text1"/>
          <w:sz w:val="32"/>
          <w:szCs w:val="32"/>
          <w:shd w:val="clear" w:color="auto" w:fill="FFFFFF"/>
          <w14:textFill>
            <w14:solidFill>
              <w14:schemeClr w14:val="tx1"/>
            </w14:solidFill>
          </w14:textFill>
        </w:rPr>
      </w:pPr>
      <w:r>
        <w:rPr>
          <w:rFonts w:ascii="仿宋_GB2312" w:eastAsia="仿宋_GB2312" w:cs="Times New Roman"/>
          <w:color w:val="000000" w:themeColor="text1"/>
          <w:sz w:val="32"/>
          <w:szCs w:val="32"/>
          <w:shd w:val="clear" w:color="auto" w:fill="FFFFFF"/>
          <w14:textFill>
            <w14:solidFill>
              <w14:schemeClr w14:val="tx1"/>
            </w14:solidFill>
          </w14:textFill>
        </w:rPr>
        <w:t>公务用车购置及运行费</w:t>
      </w:r>
      <w:r>
        <w:rPr>
          <w:rFonts w:hint="eastAsia" w:ascii="仿宋_GB2312" w:hAnsi="黑体" w:eastAsia="仿宋_GB2312" w:cs="Times New Roman"/>
          <w:color w:val="000000" w:themeColor="text1"/>
          <w:sz w:val="32"/>
          <w:szCs w:val="32"/>
          <w14:textFill>
            <w14:solidFill>
              <w14:schemeClr w14:val="tx1"/>
            </w14:solidFill>
          </w14:textFill>
        </w:rPr>
        <w:t>2</w:t>
      </w:r>
      <w:r>
        <w:rPr>
          <w:rFonts w:hint="eastAsia" w:ascii="仿宋_GB2312" w:hAnsi="黑体" w:eastAsia="仿宋_GB2312" w:cs="Times New Roman"/>
          <w:color w:val="000000" w:themeColor="text1"/>
          <w:sz w:val="32"/>
          <w:szCs w:val="32"/>
          <w:lang w:val="en-US" w:eastAsia="zh-CN"/>
          <w14:textFill>
            <w14:solidFill>
              <w14:schemeClr w14:val="tx1"/>
            </w14:solidFill>
          </w14:textFill>
        </w:rPr>
        <w:t>8</w:t>
      </w:r>
      <w:r>
        <w:rPr>
          <w:rFonts w:hint="eastAsia" w:ascii="仿宋_GB2312" w:hAnsi="黑体" w:eastAsia="仿宋_GB2312" w:cs="Times New Roman"/>
          <w:color w:val="000000" w:themeColor="text1"/>
          <w:sz w:val="32"/>
          <w:szCs w:val="32"/>
          <w14:textFill>
            <w14:solidFill>
              <w14:schemeClr w14:val="tx1"/>
            </w14:solidFill>
          </w14:textFill>
        </w:rPr>
        <w:t>.8万元（其中，</w:t>
      </w:r>
      <w:r>
        <w:rPr>
          <w:rFonts w:ascii="仿宋_GB2312" w:eastAsia="仿宋_GB2312" w:cs="Times New Roman"/>
          <w:color w:val="000000" w:themeColor="text1"/>
          <w:sz w:val="32"/>
          <w:szCs w:val="32"/>
          <w:shd w:val="clear" w:color="auto" w:fill="FFFFFF"/>
          <w14:textFill>
            <w14:solidFill>
              <w14:schemeClr w14:val="tx1"/>
            </w14:solidFill>
          </w14:textFill>
        </w:rPr>
        <w:t>公务用车购置</w:t>
      </w:r>
      <w:r>
        <w:rPr>
          <w:rFonts w:hint="eastAsia" w:ascii="仿宋_GB2312" w:eastAsia="仿宋_GB2312" w:cs="Times New Roman"/>
          <w:color w:val="000000" w:themeColor="text1"/>
          <w:sz w:val="32"/>
          <w:szCs w:val="32"/>
          <w:shd w:val="clear" w:color="auto" w:fill="FFFFFF"/>
          <w14:textFill>
            <w14:solidFill>
              <w14:schemeClr w14:val="tx1"/>
            </w14:solidFill>
          </w14:textFill>
        </w:rPr>
        <w:t>费</w:t>
      </w:r>
      <w:r>
        <w:rPr>
          <w:rFonts w:hint="eastAsia" w:ascii="仿宋_GB2312" w:hAnsi="黑体" w:eastAsia="仿宋_GB2312" w:cs="Times New Roman"/>
          <w:color w:val="000000" w:themeColor="text1"/>
          <w:sz w:val="32"/>
          <w:szCs w:val="32"/>
          <w14:textFill>
            <w14:solidFill>
              <w14:schemeClr w14:val="tx1"/>
            </w14:solidFill>
          </w14:textFill>
        </w:rPr>
        <w:t>0</w:t>
      </w:r>
      <w:r>
        <w:rPr>
          <w:rFonts w:hint="eastAsia" w:ascii="仿宋_GB2312" w:eastAsia="仿宋_GB2312" w:cs="Times New Roman"/>
          <w:color w:val="000000" w:themeColor="text1"/>
          <w:sz w:val="32"/>
          <w:szCs w:val="32"/>
          <w:shd w:val="clear" w:color="auto" w:fill="FFFFFF"/>
          <w14:textFill>
            <w14:solidFill>
              <w14:schemeClr w14:val="tx1"/>
            </w14:solidFill>
          </w14:textFill>
        </w:rPr>
        <w:t>，公务用车</w:t>
      </w:r>
      <w:r>
        <w:rPr>
          <w:rFonts w:ascii="仿宋_GB2312" w:eastAsia="仿宋_GB2312" w:cs="Times New Roman"/>
          <w:color w:val="000000" w:themeColor="text1"/>
          <w:sz w:val="32"/>
          <w:szCs w:val="32"/>
          <w:shd w:val="clear" w:color="auto" w:fill="FFFFFF"/>
          <w14:textFill>
            <w14:solidFill>
              <w14:schemeClr w14:val="tx1"/>
            </w14:solidFill>
          </w14:textFill>
        </w:rPr>
        <w:t>运行费</w:t>
      </w:r>
      <w:r>
        <w:rPr>
          <w:rFonts w:hint="eastAsia" w:ascii="仿宋_GB2312" w:hAnsi="黑体" w:eastAsia="仿宋_GB2312" w:cs="Times New Roman"/>
          <w:color w:val="000000" w:themeColor="text1"/>
          <w:sz w:val="32"/>
          <w:szCs w:val="32"/>
          <w14:textFill>
            <w14:solidFill>
              <w14:schemeClr w14:val="tx1"/>
            </w14:solidFill>
          </w14:textFill>
        </w:rPr>
        <w:t>2</w:t>
      </w:r>
      <w:r>
        <w:rPr>
          <w:rFonts w:hint="eastAsia" w:ascii="仿宋_GB2312" w:hAnsi="黑体" w:eastAsia="仿宋_GB2312" w:cs="Times New Roman"/>
          <w:color w:val="000000" w:themeColor="text1"/>
          <w:sz w:val="32"/>
          <w:szCs w:val="32"/>
          <w:lang w:val="en-US" w:eastAsia="zh-CN"/>
          <w14:textFill>
            <w14:solidFill>
              <w14:schemeClr w14:val="tx1"/>
            </w14:solidFill>
          </w14:textFill>
        </w:rPr>
        <w:t>8</w:t>
      </w:r>
      <w:r>
        <w:rPr>
          <w:rFonts w:hint="eastAsia" w:ascii="仿宋_GB2312" w:hAnsi="黑体" w:eastAsia="仿宋_GB2312" w:cs="Times New Roman"/>
          <w:color w:val="000000" w:themeColor="text1"/>
          <w:sz w:val="32"/>
          <w:szCs w:val="32"/>
          <w14:textFill>
            <w14:solidFill>
              <w14:schemeClr w14:val="tx1"/>
            </w14:solidFill>
          </w14:textFill>
        </w:rPr>
        <w:t>.8万元）</w:t>
      </w:r>
      <w:r>
        <w:rPr>
          <w:rFonts w:ascii="仿宋_GB2312" w:eastAsia="仿宋_GB2312" w:cs="Times New Roman"/>
          <w:color w:val="000000" w:themeColor="text1"/>
          <w:sz w:val="32"/>
          <w:szCs w:val="32"/>
          <w:shd w:val="clear" w:color="auto" w:fill="FFFFFF"/>
          <w14:textFill>
            <w14:solidFill>
              <w14:schemeClr w14:val="tx1"/>
            </w14:solidFill>
          </w14:textFill>
        </w:rPr>
        <w:t>，</w:t>
      </w:r>
      <w:r>
        <w:rPr>
          <w:rFonts w:hint="eastAsia" w:ascii="仿宋_GB2312" w:eastAsia="仿宋_GB2312" w:cs="Times New Roman"/>
          <w:color w:val="000000" w:themeColor="text1"/>
          <w:sz w:val="32"/>
          <w:szCs w:val="32"/>
          <w:shd w:val="clear" w:color="auto" w:fill="FFFFFF"/>
          <w14:textFill>
            <w14:solidFill>
              <w14:schemeClr w14:val="tx1"/>
            </w14:solidFill>
          </w14:textFill>
        </w:rPr>
        <w:t>较上</w:t>
      </w:r>
      <w:r>
        <w:rPr>
          <w:rFonts w:ascii="仿宋_GB2312" w:eastAsia="仿宋_GB2312" w:cs="Times New Roman"/>
          <w:color w:val="000000" w:themeColor="text1"/>
          <w:sz w:val="32"/>
          <w:szCs w:val="32"/>
          <w:shd w:val="clear" w:color="auto" w:fill="FFFFFF"/>
          <w14:textFill>
            <w14:solidFill>
              <w14:schemeClr w14:val="tx1"/>
            </w14:solidFill>
          </w14:textFill>
        </w:rPr>
        <w:t>年预算</w:t>
      </w:r>
      <w:r>
        <w:rPr>
          <w:rFonts w:hint="eastAsia" w:ascii="仿宋_GB2312" w:eastAsia="仿宋_GB2312" w:cs="Times New Roman"/>
          <w:color w:val="000000" w:themeColor="text1"/>
          <w:sz w:val="32"/>
          <w:szCs w:val="32"/>
          <w:shd w:val="clear" w:color="auto" w:fill="FFFFFF"/>
          <w:lang w:eastAsia="zh-CN"/>
          <w14:textFill>
            <w14:solidFill>
              <w14:schemeClr w14:val="tx1"/>
            </w14:solidFill>
          </w14:textFill>
        </w:rPr>
        <w:t>增加</w:t>
      </w:r>
      <w:r>
        <w:rPr>
          <w:rFonts w:hint="eastAsia" w:ascii="仿宋_GB2312" w:eastAsia="仿宋_GB2312" w:cs="Times New Roman"/>
          <w:color w:val="000000" w:themeColor="text1"/>
          <w:sz w:val="32"/>
          <w:szCs w:val="32"/>
          <w:shd w:val="clear" w:color="auto" w:fill="FFFFFF"/>
          <w14:textFill>
            <w14:solidFill>
              <w14:schemeClr w14:val="tx1"/>
            </w14:solidFill>
          </w14:textFill>
        </w:rPr>
        <w:t>了</w:t>
      </w:r>
      <w:r>
        <w:rPr>
          <w:rFonts w:hint="eastAsia" w:ascii="仿宋_GB2312" w:eastAsia="仿宋_GB2312" w:cs="Times New Roman"/>
          <w:color w:val="000000" w:themeColor="text1"/>
          <w:sz w:val="32"/>
          <w:szCs w:val="32"/>
          <w:shd w:val="clear" w:color="auto" w:fill="FFFFFF"/>
          <w:lang w:val="en-US" w:eastAsia="zh-CN"/>
          <w14:textFill>
            <w14:solidFill>
              <w14:schemeClr w14:val="tx1"/>
            </w14:solidFill>
          </w14:textFill>
        </w:rPr>
        <w:t>3.60</w:t>
      </w:r>
      <w:r>
        <w:rPr>
          <w:rFonts w:hint="eastAsia" w:ascii="仿宋_GB2312" w:eastAsia="仿宋_GB2312" w:cs="Times New Roman"/>
          <w:color w:val="000000" w:themeColor="text1"/>
          <w:sz w:val="32"/>
          <w:szCs w:val="32"/>
          <w:shd w:val="clear" w:color="auto" w:fill="FFFFFF"/>
          <w14:textFill>
            <w14:solidFill>
              <w14:schemeClr w14:val="tx1"/>
            </w14:solidFill>
          </w14:textFill>
        </w:rPr>
        <w:t>%</w:t>
      </w:r>
      <w:r>
        <w:rPr>
          <w:rFonts w:ascii="仿宋_GB2312" w:eastAsia="仿宋_GB2312" w:cs="Times New Roman"/>
          <w:color w:val="000000" w:themeColor="text1"/>
          <w:sz w:val="32"/>
          <w:szCs w:val="32"/>
          <w:shd w:val="clear" w:color="auto" w:fill="FFFFFF"/>
          <w14:textFill>
            <w14:solidFill>
              <w14:schemeClr w14:val="tx1"/>
            </w14:solidFill>
          </w14:textFill>
        </w:rPr>
        <w:t>。</w:t>
      </w:r>
      <w:r>
        <w:rPr>
          <w:rFonts w:hint="eastAsia" w:ascii="仿宋_GB2312" w:eastAsia="仿宋_GB2312" w:cs="Times New Roman"/>
          <w:color w:val="000000" w:themeColor="text1"/>
          <w:sz w:val="32"/>
          <w:szCs w:val="32"/>
          <w:shd w:val="clear" w:color="auto" w:fill="FFFFFF"/>
          <w:lang w:eastAsia="zh-CN"/>
          <w14:textFill>
            <w14:solidFill>
              <w14:schemeClr w14:val="tx1"/>
            </w14:solidFill>
          </w14:textFill>
        </w:rPr>
        <w:t>增加</w:t>
      </w:r>
      <w:r>
        <w:rPr>
          <w:rFonts w:ascii="仿宋_GB2312" w:eastAsia="仿宋_GB2312" w:cs="Times New Roman"/>
          <w:color w:val="000000" w:themeColor="text1"/>
          <w:sz w:val="32"/>
          <w:szCs w:val="32"/>
          <w14:textFill>
            <w14:solidFill>
              <w14:schemeClr w14:val="tx1"/>
            </w14:solidFill>
          </w14:textFill>
        </w:rPr>
        <w:t>的</w:t>
      </w:r>
      <w:r>
        <w:rPr>
          <w:rFonts w:ascii="仿宋_GB2312" w:eastAsia="仿宋_GB2312" w:cs="Times New Roman"/>
          <w:color w:val="000000" w:themeColor="text1"/>
          <w:sz w:val="32"/>
          <w:szCs w:val="32"/>
          <w:shd w:val="clear" w:color="auto" w:fill="FFFFFF"/>
          <w14:textFill>
            <w14:solidFill>
              <w14:schemeClr w14:val="tx1"/>
            </w14:solidFill>
          </w14:textFill>
        </w:rPr>
        <w:t>主要原因</w:t>
      </w:r>
      <w:r>
        <w:rPr>
          <w:rFonts w:hint="eastAsia" w:ascii="仿宋_GB2312" w:eastAsia="仿宋_GB2312" w:cs="Times New Roman"/>
          <w:color w:val="000000" w:themeColor="text1"/>
          <w:sz w:val="32"/>
          <w:szCs w:val="32"/>
          <w:shd w:val="clear" w:color="auto" w:fill="FFFFFF"/>
          <w14:textFill>
            <w14:solidFill>
              <w14:schemeClr w14:val="tx1"/>
            </w14:solidFill>
          </w14:textFill>
        </w:rPr>
        <w:t>为：根据实际工作需要，适当</w:t>
      </w:r>
      <w:r>
        <w:rPr>
          <w:rFonts w:hint="eastAsia" w:ascii="仿宋_GB2312" w:eastAsia="仿宋_GB2312" w:cs="Times New Roman"/>
          <w:color w:val="000000" w:themeColor="text1"/>
          <w:sz w:val="32"/>
          <w:szCs w:val="32"/>
          <w:shd w:val="clear" w:color="auto" w:fill="FFFFFF"/>
          <w:lang w:eastAsia="zh-CN"/>
          <w14:textFill>
            <w14:solidFill>
              <w14:schemeClr w14:val="tx1"/>
            </w14:solidFill>
          </w14:textFill>
        </w:rPr>
        <w:t>增加</w:t>
      </w:r>
      <w:r>
        <w:rPr>
          <w:rFonts w:hint="eastAsia" w:ascii="仿宋_GB2312" w:eastAsia="仿宋_GB2312" w:cs="Times New Roman"/>
          <w:color w:val="000000" w:themeColor="text1"/>
          <w:sz w:val="32"/>
          <w:szCs w:val="32"/>
          <w:shd w:val="clear" w:color="auto" w:fill="FFFFFF"/>
          <w14:textFill>
            <w14:solidFill>
              <w14:schemeClr w14:val="tx1"/>
            </w14:solidFill>
          </w14:textFill>
        </w:rPr>
        <w:t>公务用车运行。</w:t>
      </w:r>
    </w:p>
    <w:p>
      <w:pPr>
        <w:snapToGrid w:val="0"/>
        <w:spacing w:line="336" w:lineRule="auto"/>
        <w:ind w:firstLine="640" w:firstLineChars="200"/>
        <w:rPr>
          <w:rFonts w:ascii="仿宋_GB2312" w:eastAsia="仿宋_GB2312" w:cs="Times New Roman"/>
          <w:color w:val="000000" w:themeColor="text1"/>
          <w:sz w:val="32"/>
          <w:szCs w:val="32"/>
          <w:shd w:val="clear" w:color="auto" w:fill="FFFFFF"/>
          <w14:textFill>
            <w14:solidFill>
              <w14:schemeClr w14:val="tx1"/>
            </w14:solidFill>
          </w14:textFill>
        </w:rPr>
      </w:pPr>
      <w:r>
        <w:rPr>
          <w:rFonts w:hint="eastAsia" w:ascii="仿宋_GB2312" w:hAnsi="黑体" w:eastAsia="仿宋_GB2312" w:cs="Times New Roman"/>
          <w:color w:val="000000" w:themeColor="text1"/>
          <w:sz w:val="32"/>
          <w:szCs w:val="32"/>
          <w14:textFill>
            <w14:solidFill>
              <w14:schemeClr w14:val="tx1"/>
            </w14:solidFill>
          </w14:textFill>
        </w:rPr>
        <w:t>公务接待费</w:t>
      </w:r>
      <w:r>
        <w:rPr>
          <w:rFonts w:hint="eastAsia" w:ascii="仿宋_GB2312" w:hAnsi="黑体" w:eastAsia="仿宋_GB2312" w:cs="Times New Roman"/>
          <w:color w:val="000000" w:themeColor="text1"/>
          <w:sz w:val="32"/>
          <w:szCs w:val="32"/>
          <w:lang w:val="en-US" w:eastAsia="zh-CN"/>
          <w14:textFill>
            <w14:solidFill>
              <w14:schemeClr w14:val="tx1"/>
            </w14:solidFill>
          </w14:textFill>
        </w:rPr>
        <w:t>10.85</w:t>
      </w:r>
      <w:r>
        <w:rPr>
          <w:rFonts w:ascii="仿宋_GB2312" w:eastAsia="仿宋_GB2312" w:cs="Times New Roman"/>
          <w:color w:val="000000" w:themeColor="text1"/>
          <w:sz w:val="32"/>
          <w:szCs w:val="32"/>
          <w:shd w:val="clear" w:color="auto" w:fill="FFFFFF"/>
          <w14:textFill>
            <w14:solidFill>
              <w14:schemeClr w14:val="tx1"/>
            </w14:solidFill>
          </w14:textFill>
        </w:rPr>
        <w:t>万元，较</w:t>
      </w:r>
      <w:r>
        <w:rPr>
          <w:rFonts w:hint="eastAsia" w:ascii="仿宋_GB2312" w:eastAsia="仿宋_GB2312" w:cs="Times New Roman"/>
          <w:color w:val="000000" w:themeColor="text1"/>
          <w:sz w:val="32"/>
          <w:szCs w:val="32"/>
          <w:shd w:val="clear" w:color="auto" w:fill="FFFFFF"/>
          <w14:textFill>
            <w14:solidFill>
              <w14:schemeClr w14:val="tx1"/>
            </w14:solidFill>
          </w14:textFill>
        </w:rPr>
        <w:t>上</w:t>
      </w:r>
      <w:r>
        <w:rPr>
          <w:rFonts w:ascii="仿宋_GB2312" w:eastAsia="仿宋_GB2312" w:cs="Times New Roman"/>
          <w:color w:val="000000" w:themeColor="text1"/>
          <w:sz w:val="32"/>
          <w:szCs w:val="32"/>
          <w:shd w:val="clear" w:color="auto" w:fill="FFFFFF"/>
          <w14:textFill>
            <w14:solidFill>
              <w14:schemeClr w14:val="tx1"/>
            </w14:solidFill>
          </w14:textFill>
        </w:rPr>
        <w:t>年预算</w:t>
      </w:r>
      <w:r>
        <w:rPr>
          <w:rFonts w:hint="eastAsia" w:ascii="仿宋_GB2312" w:eastAsia="仿宋_GB2312" w:cs="Times New Roman"/>
          <w:color w:val="000000" w:themeColor="text1"/>
          <w:sz w:val="32"/>
          <w:szCs w:val="32"/>
          <w:shd w:val="clear" w:color="auto" w:fill="FFFFFF"/>
          <w:lang w:eastAsia="zh-CN"/>
          <w14:textFill>
            <w14:solidFill>
              <w14:schemeClr w14:val="tx1"/>
            </w14:solidFill>
          </w14:textFill>
        </w:rPr>
        <w:t>减少</w:t>
      </w:r>
      <w:r>
        <w:rPr>
          <w:rFonts w:hint="eastAsia" w:ascii="仿宋_GB2312" w:eastAsia="仿宋_GB2312" w:cs="Times New Roman"/>
          <w:color w:val="000000" w:themeColor="text1"/>
          <w:sz w:val="32"/>
          <w:szCs w:val="32"/>
          <w:shd w:val="clear" w:color="auto" w:fill="FFFFFF"/>
          <w14:textFill>
            <w14:solidFill>
              <w14:schemeClr w14:val="tx1"/>
            </w14:solidFill>
          </w14:textFill>
        </w:rPr>
        <w:t>了</w:t>
      </w:r>
      <w:r>
        <w:rPr>
          <w:rFonts w:hint="eastAsia" w:ascii="仿宋_GB2312" w:eastAsia="仿宋_GB2312" w:cs="Times New Roman"/>
          <w:color w:val="000000" w:themeColor="text1"/>
          <w:sz w:val="32"/>
          <w:szCs w:val="32"/>
          <w:shd w:val="clear" w:color="auto" w:fill="FFFFFF"/>
          <w:lang w:val="en-US" w:eastAsia="zh-CN"/>
          <w14:textFill>
            <w14:solidFill>
              <w14:schemeClr w14:val="tx1"/>
            </w14:solidFill>
          </w14:textFill>
        </w:rPr>
        <w:t>37.32</w:t>
      </w:r>
      <w:r>
        <w:rPr>
          <w:rFonts w:hint="eastAsia" w:ascii="仿宋_GB2312" w:hAnsi="黑体" w:eastAsia="仿宋_GB2312" w:cs="Times New Roman"/>
          <w:color w:val="000000" w:themeColor="text1"/>
          <w:sz w:val="32"/>
          <w:szCs w:val="32"/>
          <w14:textFill>
            <w14:solidFill>
              <w14:schemeClr w14:val="tx1"/>
            </w14:solidFill>
          </w14:textFill>
        </w:rPr>
        <w:t>%，</w:t>
      </w:r>
      <w:r>
        <w:rPr>
          <w:rFonts w:hint="eastAsia" w:ascii="仿宋_GB2312" w:hAnsi="黑体" w:eastAsia="仿宋_GB2312" w:cs="Times New Roman"/>
          <w:color w:val="000000" w:themeColor="text1"/>
          <w:sz w:val="32"/>
          <w:szCs w:val="32"/>
          <w:lang w:eastAsia="zh-CN"/>
          <w14:textFill>
            <w14:solidFill>
              <w14:schemeClr w14:val="tx1"/>
            </w14:solidFill>
          </w14:textFill>
        </w:rPr>
        <w:t>减少主要原因为：根据实际工作需要，适当对公务接待费进行调整</w:t>
      </w:r>
      <w:r>
        <w:rPr>
          <w:rFonts w:hint="eastAsia" w:ascii="仿宋_GB2312" w:eastAsia="仿宋_GB2312" w:cs="Times New Roman"/>
          <w:color w:val="000000" w:themeColor="text1"/>
          <w:sz w:val="32"/>
          <w:szCs w:val="32"/>
          <w:shd w:val="clear" w:color="auto" w:fill="FFFFFF"/>
          <w14:textFill>
            <w14:solidFill>
              <w14:schemeClr w14:val="tx1"/>
            </w14:solidFill>
          </w14:textFill>
        </w:rPr>
        <w:t>。</w:t>
      </w:r>
    </w:p>
    <w:p>
      <w:pPr>
        <w:snapToGrid w:val="0"/>
        <w:spacing w:line="336" w:lineRule="auto"/>
        <w:ind w:firstLine="640" w:firstLineChars="20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s="Times New Roman"/>
          <w:color w:val="000000" w:themeColor="text1"/>
          <w:sz w:val="32"/>
          <w:szCs w:val="32"/>
          <w14:textFill>
            <w14:solidFill>
              <w14:schemeClr w14:val="tx1"/>
            </w14:solidFill>
          </w14:textFill>
        </w:rPr>
        <w:t>202</w:t>
      </w:r>
      <w:r>
        <w:rPr>
          <w:rFonts w:hint="eastAsia" w:ascii="仿宋_GB2312" w:hAnsi="黑体" w:eastAsia="仿宋_GB2312" w:cs="Times New Roman"/>
          <w:color w:val="000000" w:themeColor="text1"/>
          <w:sz w:val="32"/>
          <w:szCs w:val="32"/>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14:textFill>
            <w14:solidFill>
              <w14:schemeClr w14:val="tx1"/>
            </w14:solidFill>
          </w14:textFill>
        </w:rPr>
        <w:t>年公务接待费计划主要用于：</w:t>
      </w:r>
    </w:p>
    <w:p>
      <w:pPr>
        <w:snapToGrid w:val="0"/>
        <w:spacing w:line="336" w:lineRule="auto"/>
        <w:ind w:firstLine="640" w:firstLineChars="20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s="Times New Roman"/>
          <w:color w:val="000000" w:themeColor="text1"/>
          <w:sz w:val="32"/>
          <w:szCs w:val="32"/>
          <w14:textFill>
            <w14:solidFill>
              <w14:schemeClr w14:val="tx1"/>
            </w14:solidFill>
          </w14:textFill>
        </w:rPr>
        <w:t>1.接待国家、外省领导10批，40人，共计6.79万元。包括博鳌亚洲论坛、年中工作调研、年底工作督查，国家卫生健康委司局级及以上领导带队来琼调研指导、督导检查工作；兄弟省市卫生健康部门来琼考察等。</w:t>
      </w:r>
    </w:p>
    <w:p>
      <w:pPr>
        <w:snapToGrid w:val="0"/>
        <w:spacing w:line="336" w:lineRule="auto"/>
        <w:ind w:firstLine="640" w:firstLineChars="20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s="Times New Roman"/>
          <w:color w:val="000000" w:themeColor="text1"/>
          <w:sz w:val="32"/>
          <w:szCs w:val="32"/>
          <w14:textFill>
            <w14:solidFill>
              <w14:schemeClr w14:val="tx1"/>
            </w14:solidFill>
          </w14:textFill>
        </w:rPr>
        <w:t>2.接待外宾</w:t>
      </w:r>
      <w:r>
        <w:rPr>
          <w:rFonts w:hint="eastAsia" w:ascii="仿宋_GB2312" w:hAnsi="黑体" w:eastAsia="仿宋_GB2312" w:cs="Times New Roman"/>
          <w:color w:val="000000" w:themeColor="text1"/>
          <w:sz w:val="32"/>
          <w:szCs w:val="32"/>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14:textFill>
            <w14:solidFill>
              <w14:schemeClr w14:val="tx1"/>
            </w14:solidFill>
          </w14:textFill>
        </w:rPr>
        <w:t>批，</w:t>
      </w:r>
      <w:r>
        <w:rPr>
          <w:rFonts w:hint="eastAsia" w:ascii="仿宋_GB2312" w:hAnsi="黑体" w:eastAsia="仿宋_GB2312" w:cs="Times New Roman"/>
          <w:color w:val="000000" w:themeColor="text1"/>
          <w:sz w:val="32"/>
          <w:szCs w:val="32"/>
          <w:lang w:val="en-US" w:eastAsia="zh-CN"/>
          <w14:textFill>
            <w14:solidFill>
              <w14:schemeClr w14:val="tx1"/>
            </w14:solidFill>
          </w14:textFill>
        </w:rPr>
        <w:t>10</w:t>
      </w:r>
      <w:r>
        <w:rPr>
          <w:rFonts w:hint="eastAsia" w:ascii="仿宋_GB2312" w:hAnsi="黑体" w:eastAsia="仿宋_GB2312" w:cs="Times New Roman"/>
          <w:color w:val="000000" w:themeColor="text1"/>
          <w:sz w:val="32"/>
          <w:szCs w:val="32"/>
          <w14:textFill>
            <w14:solidFill>
              <w14:schemeClr w14:val="tx1"/>
            </w14:solidFill>
          </w14:textFill>
        </w:rPr>
        <w:t>人，共计</w:t>
      </w:r>
      <w:r>
        <w:rPr>
          <w:rFonts w:hint="eastAsia" w:ascii="仿宋_GB2312" w:hAnsi="黑体" w:eastAsia="仿宋_GB2312" w:cs="Times New Roman"/>
          <w:color w:val="000000" w:themeColor="text1"/>
          <w:sz w:val="32"/>
          <w:szCs w:val="32"/>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14:textFill>
            <w14:solidFill>
              <w14:schemeClr w14:val="tx1"/>
            </w14:solidFill>
          </w14:textFill>
        </w:rPr>
        <w:t>万元。</w:t>
      </w:r>
    </w:p>
    <w:p>
      <w:pPr>
        <w:snapToGrid w:val="0"/>
        <w:spacing w:line="336" w:lineRule="auto"/>
        <w:ind w:firstLine="640" w:firstLineChars="20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s="Times New Roman"/>
          <w:color w:val="000000" w:themeColor="text1"/>
          <w:sz w:val="32"/>
          <w:szCs w:val="32"/>
          <w14:textFill>
            <w14:solidFill>
              <w14:schemeClr w14:val="tx1"/>
            </w14:solidFill>
          </w14:textFill>
        </w:rPr>
        <w:t>3.其他</w:t>
      </w:r>
      <w:r>
        <w:rPr>
          <w:rFonts w:hint="eastAsia" w:ascii="仿宋_GB2312" w:hAnsi="黑体" w:eastAsia="仿宋_GB2312" w:cs="Times New Roman"/>
          <w:color w:val="000000" w:themeColor="text1"/>
          <w:sz w:val="32"/>
          <w:szCs w:val="32"/>
          <w:lang w:val="en-US" w:eastAsia="zh-CN"/>
          <w14:textFill>
            <w14:solidFill>
              <w14:schemeClr w14:val="tx1"/>
            </w14:solidFill>
          </w14:textFill>
        </w:rPr>
        <w:t>2.06</w:t>
      </w:r>
      <w:r>
        <w:rPr>
          <w:rFonts w:hint="eastAsia" w:ascii="仿宋_GB2312" w:hAnsi="黑体" w:eastAsia="仿宋_GB2312" w:cs="Times New Roman"/>
          <w:color w:val="000000" w:themeColor="text1"/>
          <w:sz w:val="32"/>
          <w:szCs w:val="32"/>
          <w14:textFill>
            <w14:solidFill>
              <w14:schemeClr w14:val="tx1"/>
            </w14:solidFill>
          </w14:textFill>
        </w:rPr>
        <w:t>万元。</w:t>
      </w:r>
    </w:p>
    <w:p>
      <w:pPr>
        <w:numPr>
          <w:ilvl w:val="0"/>
          <w:numId w:val="4"/>
        </w:num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海南省卫生健康委员会本级</w:t>
      </w:r>
      <w:r>
        <w:rPr>
          <w:rFonts w:hint="eastAsia" w:ascii="仿宋_GB2312" w:hAnsi="黑体" w:eastAsia="仿宋_GB2312" w:cs="仿宋_GB2312"/>
          <w:color w:val="000000" w:themeColor="text1"/>
          <w:sz w:val="32"/>
          <w:szCs w:val="32"/>
          <w14:textFill>
            <w14:solidFill>
              <w14:schemeClr w14:val="tx1"/>
            </w14:solidFill>
          </w14:textFill>
        </w:rPr>
        <w:t>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olor w:val="000000" w:themeColor="text1"/>
          <w:sz w:val="32"/>
          <w:szCs w:val="32"/>
          <w14:textFill>
            <w14:solidFill>
              <w14:schemeClr w14:val="tx1"/>
            </w14:solidFill>
          </w14:textFill>
        </w:rPr>
        <w:t>年政府性基金预算“三公”经费预算数为0万元。</w:t>
      </w:r>
    </w:p>
    <w:p>
      <w:pPr>
        <w:numPr>
          <w:ilvl w:val="0"/>
          <w:numId w:val="5"/>
        </w:numPr>
        <w:ind w:firstLine="640" w:firstLineChars="200"/>
        <w:rPr>
          <w:rFonts w:ascii="黑体" w:hAnsi="黑体" w:eastAsia="黑体" w:cs="Times New Roman"/>
          <w:color w:val="000000" w:themeColor="text1"/>
          <w:sz w:val="32"/>
          <w:shd w:val="clear" w:color="auto" w:fill="FFFFFF"/>
          <w14:textFill>
            <w14:solidFill>
              <w14:schemeClr w14:val="tx1"/>
            </w14:solidFill>
          </w14:textFill>
        </w:rPr>
      </w:pPr>
      <w:r>
        <w:rPr>
          <w:rFonts w:hint="eastAsia" w:ascii="黑体" w:hAnsi="黑体" w:eastAsia="黑体" w:cs="Times New Roman"/>
          <w:color w:val="000000" w:themeColor="text1"/>
          <w:sz w:val="32"/>
          <w:shd w:val="clear" w:color="auto" w:fill="FFFFFF"/>
          <w14:textFill>
            <w14:solidFill>
              <w14:schemeClr w14:val="tx1"/>
            </w14:solidFill>
          </w14:textFill>
        </w:rPr>
        <w:t>关于海南省卫生健康委员会本级202</w:t>
      </w:r>
      <w:r>
        <w:rPr>
          <w:rFonts w:hint="eastAsia" w:ascii="黑体" w:hAnsi="黑体" w:eastAsia="黑体" w:cs="Times New Roman"/>
          <w:color w:val="000000" w:themeColor="text1"/>
          <w:sz w:val="32"/>
          <w:shd w:val="clear" w:color="auto" w:fill="FFFFFF"/>
          <w:lang w:val="en-US" w:eastAsia="zh-CN"/>
          <w14:textFill>
            <w14:solidFill>
              <w14:schemeClr w14:val="tx1"/>
            </w14:solidFill>
          </w14:textFill>
        </w:rPr>
        <w:t>2</w:t>
      </w:r>
      <w:r>
        <w:rPr>
          <w:rFonts w:hint="eastAsia" w:ascii="黑体" w:hAnsi="黑体" w:eastAsia="黑体" w:cs="Times New Roman"/>
          <w:color w:val="000000" w:themeColor="text1"/>
          <w:sz w:val="32"/>
          <w:shd w:val="clear" w:color="auto" w:fill="FFFFFF"/>
          <w14:textFill>
            <w14:solidFill>
              <w14:schemeClr w14:val="tx1"/>
            </w14:solidFill>
          </w14:textFill>
        </w:rPr>
        <w:t>年政府性基金预算当年拨款情况说明</w:t>
      </w:r>
    </w:p>
    <w:p>
      <w:pPr>
        <w:ind w:firstLine="320" w:firstLineChars="100"/>
        <w:jc w:val="left"/>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（一）政府性基金预算当年规模变化情况</w:t>
      </w:r>
    </w:p>
    <w:p>
      <w:pPr>
        <w:ind w:firstLine="640" w:firstLineChars="20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s="Times New Roman"/>
          <w:color w:val="000000" w:themeColor="text1"/>
          <w:sz w:val="32"/>
          <w:szCs w:val="32"/>
          <w14:textFill>
            <w14:solidFill>
              <w14:schemeClr w14:val="tx1"/>
            </w14:solidFill>
          </w14:textFill>
        </w:rPr>
        <w:t>202</w:t>
      </w:r>
      <w:r>
        <w:rPr>
          <w:rFonts w:hint="eastAsia" w:ascii="仿宋_GB2312" w:hAnsi="黑体" w:eastAsia="仿宋_GB2312" w:cs="Times New Roman"/>
          <w:color w:val="000000" w:themeColor="text1"/>
          <w:sz w:val="32"/>
          <w:szCs w:val="32"/>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14:textFill>
            <w14:solidFill>
              <w14:schemeClr w14:val="tx1"/>
            </w14:solidFill>
          </w14:textFill>
        </w:rPr>
        <w:t>年我单位无此项内容。</w:t>
      </w:r>
    </w:p>
    <w:p>
      <w:pPr>
        <w:ind w:firstLine="320" w:firstLineChars="100"/>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（二）政府性基金预算当年拨款结构情况</w:t>
      </w:r>
    </w:p>
    <w:p>
      <w:pPr>
        <w:ind w:firstLine="640" w:firstLineChars="20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s="Times New Roman"/>
          <w:color w:val="000000" w:themeColor="text1"/>
          <w:sz w:val="32"/>
          <w:szCs w:val="32"/>
          <w14:textFill>
            <w14:solidFill>
              <w14:schemeClr w14:val="tx1"/>
            </w14:solidFill>
          </w14:textFill>
        </w:rPr>
        <w:t>202</w:t>
      </w:r>
      <w:r>
        <w:rPr>
          <w:rFonts w:hint="eastAsia" w:ascii="仿宋_GB2312" w:hAnsi="黑体" w:eastAsia="仿宋_GB2312" w:cs="Times New Roman"/>
          <w:color w:val="000000" w:themeColor="text1"/>
          <w:sz w:val="32"/>
          <w:szCs w:val="32"/>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14:textFill>
            <w14:solidFill>
              <w14:schemeClr w14:val="tx1"/>
            </w14:solidFill>
          </w14:textFill>
        </w:rPr>
        <w:t>年我单位无此项内容。</w:t>
      </w:r>
    </w:p>
    <w:p>
      <w:pPr>
        <w:ind w:firstLine="320" w:firstLineChars="100"/>
        <w:jc w:val="left"/>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（三）政府性基金预算当年拨款具体使用情况</w:t>
      </w:r>
    </w:p>
    <w:p>
      <w:pPr>
        <w:ind w:firstLine="640" w:firstLineChars="20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s="Times New Roman"/>
          <w:color w:val="000000" w:themeColor="text1"/>
          <w:sz w:val="32"/>
          <w:szCs w:val="32"/>
          <w14:textFill>
            <w14:solidFill>
              <w14:schemeClr w14:val="tx1"/>
            </w14:solidFill>
          </w14:textFill>
        </w:rPr>
        <w:t>202</w:t>
      </w:r>
      <w:r>
        <w:rPr>
          <w:rFonts w:hint="eastAsia" w:ascii="仿宋_GB2312" w:hAnsi="黑体" w:eastAsia="仿宋_GB2312" w:cs="Times New Roman"/>
          <w:color w:val="000000" w:themeColor="text1"/>
          <w:sz w:val="32"/>
          <w:szCs w:val="32"/>
          <w:lang w:val="en-US" w:eastAsia="zh-CN"/>
          <w14:textFill>
            <w14:solidFill>
              <w14:schemeClr w14:val="tx1"/>
            </w14:solidFill>
          </w14:textFill>
        </w:rPr>
        <w:t>2</w:t>
      </w:r>
      <w:r>
        <w:rPr>
          <w:rFonts w:hint="eastAsia" w:ascii="仿宋_GB2312" w:hAnsi="黑体" w:eastAsia="仿宋_GB2312" w:cs="Times New Roman"/>
          <w:color w:val="000000" w:themeColor="text1"/>
          <w:sz w:val="32"/>
          <w:szCs w:val="32"/>
          <w14:textFill>
            <w14:solidFill>
              <w14:schemeClr w14:val="tx1"/>
            </w14:solidFill>
          </w14:textFill>
        </w:rPr>
        <w:t>年我单位无此项内容。</w:t>
      </w:r>
    </w:p>
    <w:p>
      <w:pPr>
        <w:ind w:firstLine="640" w:firstLineChars="200"/>
        <w:rPr>
          <w:rFonts w:ascii="黑体" w:hAnsi="黑体" w:eastAsia="黑体" w:cs="Times New Roman"/>
          <w:color w:val="000000" w:themeColor="text1"/>
          <w:sz w:val="32"/>
          <w:shd w:val="clear" w:color="auto" w:fill="FFFFFF"/>
          <w14:textFill>
            <w14:solidFill>
              <w14:schemeClr w14:val="tx1"/>
            </w14:solidFill>
          </w14:textFill>
        </w:rPr>
      </w:pPr>
      <w:r>
        <w:rPr>
          <w:rFonts w:hint="eastAsia" w:ascii="黑体" w:hAnsi="黑体" w:eastAsia="黑体" w:cs="Times New Roman"/>
          <w:color w:val="000000" w:themeColor="text1"/>
          <w:sz w:val="32"/>
          <w:shd w:val="clear" w:color="auto" w:fill="FFFFFF"/>
          <w14:textFill>
            <w14:solidFill>
              <w14:schemeClr w14:val="tx1"/>
            </w14:solidFill>
          </w14:textFill>
        </w:rPr>
        <w:t>六、关于海南省卫生健康委员会本级202</w:t>
      </w:r>
      <w:r>
        <w:rPr>
          <w:rFonts w:hint="eastAsia" w:ascii="黑体" w:hAnsi="黑体" w:eastAsia="黑体" w:cs="Times New Roman"/>
          <w:color w:val="000000" w:themeColor="text1"/>
          <w:sz w:val="32"/>
          <w:shd w:val="clear" w:color="auto" w:fill="FFFFFF"/>
          <w:lang w:val="en-US" w:eastAsia="zh-CN"/>
          <w14:textFill>
            <w14:solidFill>
              <w14:schemeClr w14:val="tx1"/>
            </w14:solidFill>
          </w14:textFill>
        </w:rPr>
        <w:t>2</w:t>
      </w:r>
      <w:r>
        <w:rPr>
          <w:rFonts w:hint="eastAsia" w:ascii="黑体" w:hAnsi="黑体" w:eastAsia="黑体" w:cs="Times New Roman"/>
          <w:color w:val="000000" w:themeColor="text1"/>
          <w:sz w:val="32"/>
          <w:shd w:val="clear" w:color="auto" w:fill="FFFFFF"/>
          <w14:textFill>
            <w14:solidFill>
              <w14:schemeClr w14:val="tx1"/>
            </w14:solidFill>
          </w14:textFill>
        </w:rPr>
        <w:t>年收支预算情况的总体说明</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按照综合预算原则，海南省卫生健康委员会本级所有收入和支出均纳入部门预算管理。收入包括：一般公共预算拨款收入、上年结转</w:t>
      </w:r>
      <w:r>
        <w:rPr>
          <w:rFonts w:hint="eastAsia" w:ascii="仿宋_GB2312" w:hAnsi="黑体" w:eastAsia="仿宋_GB2312"/>
          <w:color w:val="000000" w:themeColor="text1"/>
          <w:sz w:val="32"/>
          <w:szCs w:val="32"/>
          <w14:textFill>
            <w14:solidFill>
              <w14:schemeClr w14:val="tx1"/>
            </w14:solidFill>
          </w14:textFill>
        </w:rPr>
        <w:t>；支出包括：教育支出、社会保障和就业支出、卫生健康支出、住房保障支出</w:t>
      </w:r>
      <w:r>
        <w:rPr>
          <w:rFonts w:hint="eastAsia" w:ascii="仿宋_GB2312" w:hAnsi="黑体" w:eastAsia="仿宋_GB2312"/>
          <w:color w:val="000000" w:themeColor="text1"/>
          <w:sz w:val="32"/>
          <w:szCs w:val="32"/>
          <w:lang w:eastAsia="zh-CN"/>
          <w14:textFill>
            <w14:solidFill>
              <w14:schemeClr w14:val="tx1"/>
            </w14:solidFill>
          </w14:textFill>
        </w:rPr>
        <w:t>、其他支出</w:t>
      </w:r>
      <w:r>
        <w:rPr>
          <w:rFonts w:hint="eastAsia" w:ascii="仿宋_GB2312" w:hAnsi="黑体" w:eastAsia="仿宋_GB2312"/>
          <w:color w:val="000000" w:themeColor="text1"/>
          <w:sz w:val="32"/>
          <w:szCs w:val="32"/>
          <w14:textFill>
            <w14:solidFill>
              <w14:schemeClr w14:val="tx1"/>
            </w14:solidFill>
          </w14:textFill>
        </w:rPr>
        <w:t>。</w:t>
      </w:r>
      <w:r>
        <w:rPr>
          <w:rFonts w:hint="eastAsia" w:ascii="仿宋_GB2312" w:hAnsi="黑体" w:eastAsia="仿宋_GB2312" w:cs="仿宋_GB2312"/>
          <w:color w:val="000000" w:themeColor="text1"/>
          <w:sz w:val="32"/>
          <w:szCs w:val="32"/>
          <w14:textFill>
            <w14:solidFill>
              <w14:schemeClr w14:val="tx1"/>
            </w14:solidFill>
          </w14:textFill>
        </w:rPr>
        <w:t>海南省卫生健康委员会本级202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olor w:val="000000" w:themeColor="text1"/>
          <w:sz w:val="32"/>
          <w:szCs w:val="32"/>
          <w14:textFill>
            <w14:solidFill>
              <w14:schemeClr w14:val="tx1"/>
            </w14:solidFill>
          </w14:textFill>
        </w:rPr>
        <w:t>年收支总预算</w:t>
      </w:r>
      <w:r>
        <w:rPr>
          <w:rFonts w:hint="eastAsia" w:ascii="仿宋_GB2312" w:hAnsi="黑体" w:eastAsia="仿宋_GB2312" w:cs="仿宋_GB2312"/>
          <w:color w:val="000000" w:themeColor="text1"/>
          <w:sz w:val="32"/>
          <w:szCs w:val="32"/>
          <w:lang w:val="en-US" w:eastAsia="zh-CN"/>
          <w14:textFill>
            <w14:solidFill>
              <w14:schemeClr w14:val="tx1"/>
            </w14:solidFill>
          </w14:textFill>
        </w:rPr>
        <w:t>37175.82</w:t>
      </w:r>
      <w:r>
        <w:rPr>
          <w:rFonts w:hint="eastAsia" w:ascii="仿宋_GB2312" w:hAnsi="黑体" w:eastAsia="仿宋_GB2312"/>
          <w:color w:val="000000" w:themeColor="text1"/>
          <w:sz w:val="32"/>
          <w:szCs w:val="32"/>
          <w14:textFill>
            <w14:solidFill>
              <w14:schemeClr w14:val="tx1"/>
            </w14:solidFill>
          </w14:textFill>
        </w:rPr>
        <w:t>万元。</w:t>
      </w:r>
    </w:p>
    <w:p>
      <w:pPr>
        <w:ind w:firstLine="640" w:firstLineChars="200"/>
        <w:rPr>
          <w:rFonts w:ascii="黑体" w:hAnsi="黑体" w:eastAsia="黑体" w:cs="Times New Roman"/>
          <w:color w:val="000000" w:themeColor="text1"/>
          <w:sz w:val="32"/>
          <w:shd w:val="clear" w:color="auto" w:fill="FFFFFF"/>
          <w14:textFill>
            <w14:solidFill>
              <w14:schemeClr w14:val="tx1"/>
            </w14:solidFill>
          </w14:textFill>
        </w:rPr>
      </w:pPr>
      <w:r>
        <w:rPr>
          <w:rFonts w:hint="eastAsia" w:ascii="黑体" w:hAnsi="黑体" w:eastAsia="黑体" w:cs="Times New Roman"/>
          <w:color w:val="000000" w:themeColor="text1"/>
          <w:sz w:val="32"/>
          <w:shd w:val="clear" w:color="auto" w:fill="FFFFFF"/>
          <w14:textFill>
            <w14:solidFill>
              <w14:schemeClr w14:val="tx1"/>
            </w14:solidFill>
          </w14:textFill>
        </w:rPr>
        <w:t>七、关于海南省卫生健康委员会本级202</w:t>
      </w:r>
      <w:r>
        <w:rPr>
          <w:rFonts w:hint="eastAsia" w:ascii="黑体" w:hAnsi="黑体" w:eastAsia="黑体" w:cs="Times New Roman"/>
          <w:color w:val="000000" w:themeColor="text1"/>
          <w:sz w:val="32"/>
          <w:shd w:val="clear" w:color="auto" w:fill="FFFFFF"/>
          <w:lang w:val="en-US" w:eastAsia="zh-CN"/>
          <w14:textFill>
            <w14:solidFill>
              <w14:schemeClr w14:val="tx1"/>
            </w14:solidFill>
          </w14:textFill>
        </w:rPr>
        <w:t>2</w:t>
      </w:r>
      <w:r>
        <w:rPr>
          <w:rFonts w:hint="eastAsia" w:ascii="黑体" w:hAnsi="黑体" w:eastAsia="黑体" w:cs="Times New Roman"/>
          <w:color w:val="000000" w:themeColor="text1"/>
          <w:sz w:val="32"/>
          <w:shd w:val="clear" w:color="auto" w:fill="FFFFFF"/>
          <w14:textFill>
            <w14:solidFill>
              <w14:schemeClr w14:val="tx1"/>
            </w14:solidFill>
          </w14:textFill>
        </w:rPr>
        <w:t>年收入预算情况说明</w:t>
      </w:r>
    </w:p>
    <w:p>
      <w:pPr>
        <w:ind w:firstLine="640" w:firstLineChars="200"/>
        <w:rPr>
          <w:rFonts w:hint="eastAsia" w:ascii="仿宋_GB2312" w:hAnsi="黑体" w:eastAsia="仿宋_GB2312"/>
          <w:color w:val="000000" w:themeColor="text1"/>
          <w:sz w:val="32"/>
          <w:szCs w:val="32"/>
          <w:lang w:eastAsia="zh-CN"/>
          <w14:textFill>
            <w14:solidFill>
              <w14:schemeClr w14:val="tx1"/>
            </w14:solidFill>
          </w14:textFill>
        </w:rPr>
      </w:pPr>
      <w:r>
        <w:rPr>
          <w:rFonts w:hint="eastAsia" w:ascii="仿宋_GB2312" w:hAnsi="黑体" w:eastAsia="仿宋_GB2312" w:cs="仿宋_GB2312"/>
          <w:color w:val="000000" w:themeColor="text1"/>
          <w:sz w:val="32"/>
          <w:szCs w:val="32"/>
          <w:lang w:eastAsia="zh-CN"/>
          <w14:textFill>
            <w14:solidFill>
              <w14:schemeClr w14:val="tx1"/>
            </w14:solidFill>
          </w14:textFill>
        </w:rPr>
        <w:t>海南省卫生健康委员会本级202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lang w:eastAsia="zh-CN"/>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收入预算</w:t>
      </w:r>
      <w:r>
        <w:rPr>
          <w:rFonts w:hint="eastAsia" w:ascii="仿宋_GB2312" w:hAnsi="黑体" w:eastAsia="仿宋_GB2312" w:cs="仿宋_GB2312"/>
          <w:color w:val="000000" w:themeColor="text1"/>
          <w:sz w:val="32"/>
          <w:szCs w:val="32"/>
          <w:lang w:val="en-US" w:eastAsia="zh-CN"/>
          <w14:textFill>
            <w14:solidFill>
              <w14:schemeClr w14:val="tx1"/>
            </w14:solidFill>
          </w14:textFill>
        </w:rPr>
        <w:t>37175.82</w:t>
      </w:r>
      <w:r>
        <w:rPr>
          <w:rFonts w:hint="eastAsia" w:ascii="仿宋_GB2312" w:hAnsi="黑体" w:eastAsia="仿宋_GB2312"/>
          <w:color w:val="000000" w:themeColor="text1"/>
          <w:sz w:val="32"/>
          <w:szCs w:val="32"/>
          <w14:textFill>
            <w14:solidFill>
              <w14:schemeClr w14:val="tx1"/>
            </w14:solidFill>
          </w14:textFill>
        </w:rPr>
        <w:t>万元，其中：上年结转</w:t>
      </w:r>
      <w:r>
        <w:rPr>
          <w:rFonts w:hint="eastAsia" w:ascii="仿宋_GB2312" w:hAnsi="黑体" w:eastAsia="仿宋_GB2312"/>
          <w:color w:val="000000" w:themeColor="text1"/>
          <w:sz w:val="32"/>
          <w:szCs w:val="32"/>
          <w:lang w:val="en-US" w:eastAsia="zh-CN"/>
          <w14:textFill>
            <w14:solidFill>
              <w14:schemeClr w14:val="tx1"/>
            </w14:solidFill>
          </w14:textFill>
        </w:rPr>
        <w:t>10989.32</w:t>
      </w:r>
      <w:r>
        <w:rPr>
          <w:rFonts w:hint="eastAsia" w:ascii="仿宋_GB2312" w:hAnsi="黑体" w:eastAsia="仿宋_GB2312"/>
          <w:color w:val="000000" w:themeColor="text1"/>
          <w:sz w:val="32"/>
          <w:szCs w:val="32"/>
          <w14:textFill>
            <w14:solidFill>
              <w14:schemeClr w14:val="tx1"/>
            </w14:solidFill>
          </w14:textFill>
        </w:rPr>
        <w:t>万元，占</w:t>
      </w:r>
      <w:r>
        <w:rPr>
          <w:rFonts w:hint="eastAsia" w:ascii="仿宋_GB2312" w:hAnsi="黑体" w:eastAsia="仿宋_GB2312"/>
          <w:color w:val="000000" w:themeColor="text1"/>
          <w:sz w:val="32"/>
          <w:szCs w:val="32"/>
          <w:lang w:val="en-US" w:eastAsia="zh-CN"/>
          <w14:textFill>
            <w14:solidFill>
              <w14:schemeClr w14:val="tx1"/>
            </w14:solidFill>
          </w14:textFill>
        </w:rPr>
        <w:t>29.56</w:t>
      </w:r>
      <w:r>
        <w:rPr>
          <w:rFonts w:hint="eastAsia" w:ascii="仿宋_GB2312" w:hAnsi="黑体" w:eastAsia="仿宋_GB2312"/>
          <w:color w:val="000000" w:themeColor="text1"/>
          <w:sz w:val="32"/>
          <w:szCs w:val="32"/>
          <w14:textFill>
            <w14:solidFill>
              <w14:schemeClr w14:val="tx1"/>
            </w14:solidFill>
          </w14:textFill>
        </w:rPr>
        <w:t>%；经费拨款收入</w:t>
      </w:r>
      <w:r>
        <w:rPr>
          <w:rFonts w:hint="eastAsia" w:ascii="仿宋_GB2312" w:hAnsi="黑体" w:eastAsia="仿宋_GB2312"/>
          <w:color w:val="000000" w:themeColor="text1"/>
          <w:sz w:val="32"/>
          <w:szCs w:val="32"/>
          <w:lang w:val="en-US" w:eastAsia="zh-CN"/>
          <w14:textFill>
            <w14:solidFill>
              <w14:schemeClr w14:val="tx1"/>
            </w14:solidFill>
          </w14:textFill>
        </w:rPr>
        <w:t>26186.50</w:t>
      </w:r>
      <w:r>
        <w:rPr>
          <w:rFonts w:hint="eastAsia" w:ascii="仿宋_GB2312" w:hAnsi="黑体" w:eastAsia="仿宋_GB2312"/>
          <w:color w:val="000000" w:themeColor="text1"/>
          <w:sz w:val="32"/>
          <w:szCs w:val="32"/>
          <w14:textFill>
            <w14:solidFill>
              <w14:schemeClr w14:val="tx1"/>
            </w14:solidFill>
          </w14:textFill>
        </w:rPr>
        <w:t>万元，占</w:t>
      </w:r>
      <w:r>
        <w:rPr>
          <w:rFonts w:hint="eastAsia" w:ascii="仿宋_GB2312" w:hAnsi="黑体" w:eastAsia="仿宋_GB2312"/>
          <w:color w:val="000000" w:themeColor="text1"/>
          <w:sz w:val="32"/>
          <w:szCs w:val="32"/>
          <w:lang w:val="en-US" w:eastAsia="zh-CN"/>
          <w14:textFill>
            <w14:solidFill>
              <w14:schemeClr w14:val="tx1"/>
            </w14:solidFill>
          </w14:textFill>
        </w:rPr>
        <w:t>70.44</w:t>
      </w:r>
      <w:r>
        <w:rPr>
          <w:rFonts w:hint="eastAsia" w:ascii="仿宋_GB2312" w:hAnsi="黑体" w:eastAsia="仿宋_GB2312"/>
          <w:color w:val="000000" w:themeColor="text1"/>
          <w:sz w:val="32"/>
          <w:szCs w:val="32"/>
          <w14:textFill>
            <w14:solidFill>
              <w14:schemeClr w14:val="tx1"/>
            </w14:solidFill>
          </w14:textFill>
        </w:rPr>
        <w:t>%；比上年预算数</w:t>
      </w:r>
      <w:r>
        <w:rPr>
          <w:rFonts w:hint="eastAsia" w:ascii="仿宋_GB2312" w:hAnsi="黑体" w:eastAsia="仿宋_GB2312"/>
          <w:color w:val="000000" w:themeColor="text1"/>
          <w:sz w:val="32"/>
          <w:szCs w:val="32"/>
          <w:lang w:eastAsia="zh-CN"/>
          <w14:textFill>
            <w14:solidFill>
              <w14:schemeClr w14:val="tx1"/>
            </w14:solidFill>
          </w14:textFill>
        </w:rPr>
        <w:t>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22858.55</w:t>
      </w:r>
      <w:r>
        <w:rPr>
          <w:rFonts w:hint="eastAsia" w:ascii="仿宋_GB2312" w:hAnsi="黑体" w:eastAsia="仿宋_GB2312"/>
          <w:color w:val="000000" w:themeColor="text1"/>
          <w:sz w:val="32"/>
          <w:szCs w:val="32"/>
          <w14:textFill>
            <w14:solidFill>
              <w14:schemeClr w14:val="tx1"/>
            </w14:solidFill>
          </w14:textFill>
        </w:rPr>
        <w:t>万元，主要</w:t>
      </w:r>
      <w:r>
        <w:rPr>
          <w:rFonts w:hint="eastAsia" w:ascii="仿宋_GB2312" w:hAnsi="黑体" w:eastAsia="仿宋_GB2312"/>
          <w:color w:val="000000" w:themeColor="text1"/>
          <w:sz w:val="32"/>
          <w:szCs w:val="32"/>
          <w:lang w:eastAsia="zh-CN"/>
          <w14:textFill>
            <w14:solidFill>
              <w14:schemeClr w14:val="tx1"/>
            </w14:solidFill>
          </w14:textFill>
        </w:rPr>
        <w:t>是根据实际工作需要，对预算数进行了调整。</w:t>
      </w:r>
    </w:p>
    <w:p>
      <w:pPr>
        <w:ind w:firstLine="640" w:firstLineChars="200"/>
        <w:rPr>
          <w:rFonts w:ascii="黑体" w:hAnsi="黑体" w:eastAsia="黑体" w:cs="Times New Roman"/>
          <w:color w:val="000000" w:themeColor="text1"/>
          <w:sz w:val="32"/>
          <w:shd w:val="clear" w:color="auto" w:fill="FFFFFF"/>
          <w14:textFill>
            <w14:solidFill>
              <w14:schemeClr w14:val="tx1"/>
            </w14:solidFill>
          </w14:textFill>
        </w:rPr>
      </w:pPr>
      <w:r>
        <w:rPr>
          <w:rFonts w:hint="eastAsia" w:ascii="黑体" w:hAnsi="黑体" w:eastAsia="黑体" w:cs="Times New Roman"/>
          <w:color w:val="000000" w:themeColor="text1"/>
          <w:sz w:val="32"/>
          <w:shd w:val="clear" w:color="auto" w:fill="FFFFFF"/>
          <w14:textFill>
            <w14:solidFill>
              <w14:schemeClr w14:val="tx1"/>
            </w14:solidFill>
          </w14:textFill>
        </w:rPr>
        <w:t>八、关于海南省卫生健康委员会本级2021年支出预算情况说明</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lang w:eastAsia="zh-CN"/>
          <w14:textFill>
            <w14:solidFill>
              <w14:schemeClr w14:val="tx1"/>
            </w14:solidFill>
          </w14:textFill>
        </w:rPr>
        <w:t>海南省卫生健康委员会本级202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lang w:eastAsia="zh-CN"/>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支出预算</w:t>
      </w:r>
      <w:r>
        <w:rPr>
          <w:rFonts w:hint="eastAsia" w:ascii="仿宋_GB2312" w:hAnsi="黑体" w:eastAsia="仿宋_GB2312" w:cs="仿宋_GB2312"/>
          <w:color w:val="000000" w:themeColor="text1"/>
          <w:sz w:val="32"/>
          <w:szCs w:val="32"/>
          <w:lang w:val="en-US" w:eastAsia="zh-CN"/>
          <w14:textFill>
            <w14:solidFill>
              <w14:schemeClr w14:val="tx1"/>
            </w14:solidFill>
          </w14:textFill>
        </w:rPr>
        <w:t>37175.82</w:t>
      </w:r>
      <w:r>
        <w:rPr>
          <w:rFonts w:hint="eastAsia" w:ascii="仿宋_GB2312" w:hAnsi="黑体" w:eastAsia="仿宋_GB2312"/>
          <w:color w:val="000000" w:themeColor="text1"/>
          <w:sz w:val="32"/>
          <w:szCs w:val="32"/>
          <w14:textFill>
            <w14:solidFill>
              <w14:schemeClr w14:val="tx1"/>
            </w14:solidFill>
          </w14:textFill>
        </w:rPr>
        <w:t>万元，其中：基本支出</w:t>
      </w:r>
      <w:r>
        <w:rPr>
          <w:rFonts w:hint="eastAsia" w:ascii="仿宋_GB2312" w:hAnsi="黑体" w:eastAsia="仿宋_GB2312" w:cs="仿宋_GB2312"/>
          <w:color w:val="000000" w:themeColor="text1"/>
          <w:sz w:val="32"/>
          <w:szCs w:val="32"/>
          <w:lang w:val="en-US" w:eastAsia="zh-CN"/>
          <w14:textFill>
            <w14:solidFill>
              <w14:schemeClr w14:val="tx1"/>
            </w14:solidFill>
          </w14:textFill>
        </w:rPr>
        <w:t>4423.85</w:t>
      </w:r>
      <w:r>
        <w:rPr>
          <w:rFonts w:hint="eastAsia" w:ascii="仿宋_GB2312" w:hAnsi="黑体" w:eastAsia="仿宋_GB2312"/>
          <w:color w:val="000000" w:themeColor="text1"/>
          <w:sz w:val="32"/>
          <w:szCs w:val="32"/>
          <w14:textFill>
            <w14:solidFill>
              <w14:schemeClr w14:val="tx1"/>
            </w14:solidFill>
          </w14:textFill>
        </w:rPr>
        <w:t>万元，占</w:t>
      </w:r>
      <w:r>
        <w:rPr>
          <w:rFonts w:hint="eastAsia" w:ascii="仿宋_GB2312" w:hAnsi="黑体" w:eastAsia="仿宋_GB2312" w:cs="仿宋_GB2312"/>
          <w:color w:val="000000" w:themeColor="text1"/>
          <w:sz w:val="32"/>
          <w:szCs w:val="32"/>
          <w:lang w:val="en-US" w:eastAsia="zh-CN"/>
          <w14:textFill>
            <w14:solidFill>
              <w14:schemeClr w14:val="tx1"/>
            </w14:solidFill>
          </w14:textFill>
        </w:rPr>
        <w:t>11.9</w:t>
      </w:r>
      <w:r>
        <w:rPr>
          <w:rFonts w:hint="eastAsia" w:ascii="仿宋_GB2312" w:hAnsi="黑体" w:eastAsia="仿宋_GB2312"/>
          <w:color w:val="000000" w:themeColor="text1"/>
          <w:sz w:val="32"/>
          <w:szCs w:val="32"/>
          <w14:textFill>
            <w14:solidFill>
              <w14:schemeClr w14:val="tx1"/>
            </w14:solidFill>
          </w14:textFill>
        </w:rPr>
        <w:t>%；项目支出</w:t>
      </w:r>
      <w:r>
        <w:rPr>
          <w:rFonts w:hint="eastAsia" w:ascii="仿宋_GB2312" w:hAnsi="黑体" w:eastAsia="仿宋_GB2312" w:cs="仿宋_GB2312"/>
          <w:color w:val="000000" w:themeColor="text1"/>
          <w:sz w:val="32"/>
          <w:szCs w:val="32"/>
          <w:lang w:val="en-US" w:eastAsia="zh-CN"/>
          <w14:textFill>
            <w14:solidFill>
              <w14:schemeClr w14:val="tx1"/>
            </w14:solidFill>
          </w14:textFill>
        </w:rPr>
        <w:t>32751.97</w:t>
      </w:r>
      <w:r>
        <w:rPr>
          <w:rFonts w:hint="eastAsia" w:ascii="仿宋_GB2312" w:hAnsi="黑体" w:eastAsia="仿宋_GB2312"/>
          <w:color w:val="000000" w:themeColor="text1"/>
          <w:sz w:val="32"/>
          <w:szCs w:val="32"/>
          <w14:textFill>
            <w14:solidFill>
              <w14:schemeClr w14:val="tx1"/>
            </w14:solidFill>
          </w14:textFill>
        </w:rPr>
        <w:t>万元，占</w:t>
      </w:r>
      <w:r>
        <w:rPr>
          <w:rFonts w:hint="eastAsia" w:ascii="仿宋_GB2312" w:hAnsi="黑体" w:eastAsia="仿宋_GB2312"/>
          <w:color w:val="000000" w:themeColor="text1"/>
          <w:sz w:val="32"/>
          <w:szCs w:val="32"/>
          <w:lang w:val="en-US" w:eastAsia="zh-CN"/>
          <w14:textFill>
            <w14:solidFill>
              <w14:schemeClr w14:val="tx1"/>
            </w14:solidFill>
          </w14:textFill>
        </w:rPr>
        <w:t>88.10</w:t>
      </w:r>
      <w:r>
        <w:rPr>
          <w:rFonts w:hint="eastAsia" w:ascii="仿宋_GB2312" w:hAnsi="黑体" w:eastAsia="仿宋_GB2312"/>
          <w:color w:val="000000" w:themeColor="text1"/>
          <w:sz w:val="32"/>
          <w:szCs w:val="32"/>
          <w14:textFill>
            <w14:solidFill>
              <w14:schemeClr w14:val="tx1"/>
            </w14:solidFill>
          </w14:textFill>
        </w:rPr>
        <w:t>%。比上年预算数</w:t>
      </w:r>
      <w:r>
        <w:rPr>
          <w:rFonts w:hint="eastAsia" w:ascii="仿宋_GB2312" w:hAnsi="黑体" w:eastAsia="仿宋_GB2312"/>
          <w:color w:val="000000" w:themeColor="text1"/>
          <w:sz w:val="32"/>
          <w:szCs w:val="32"/>
          <w:lang w:eastAsia="zh-CN"/>
          <w14:textFill>
            <w14:solidFill>
              <w14:schemeClr w14:val="tx1"/>
            </w14:solidFill>
          </w14:textFill>
        </w:rPr>
        <w:t>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22858.55</w:t>
      </w:r>
      <w:r>
        <w:rPr>
          <w:rFonts w:hint="eastAsia" w:ascii="仿宋_GB2312" w:hAnsi="黑体" w:eastAsia="仿宋_GB2312"/>
          <w:color w:val="000000" w:themeColor="text1"/>
          <w:sz w:val="32"/>
          <w:szCs w:val="32"/>
          <w14:textFill>
            <w14:solidFill>
              <w14:schemeClr w14:val="tx1"/>
            </w14:solidFill>
          </w14:textFill>
        </w:rPr>
        <w:t>万元，主要是</w:t>
      </w:r>
      <w:r>
        <w:rPr>
          <w:rFonts w:hint="eastAsia" w:ascii="仿宋_GB2312" w:hAnsi="黑体" w:eastAsia="仿宋_GB2312"/>
          <w:color w:val="000000" w:themeColor="text1"/>
          <w:sz w:val="32"/>
          <w:szCs w:val="32"/>
          <w:lang w:val="en-US" w:eastAsia="zh-CN"/>
          <w14:textFill>
            <w14:solidFill>
              <w14:schemeClr w14:val="tx1"/>
            </w14:solidFill>
          </w14:textFill>
        </w:rPr>
        <w:t>2022年根据实际工作需要，对预算数进行了调整。</w:t>
      </w:r>
    </w:p>
    <w:p>
      <w:pPr>
        <w:ind w:firstLine="640" w:firstLineChars="200"/>
        <w:rPr>
          <w:rFonts w:ascii="黑体" w:hAnsi="黑体" w:eastAsia="黑体" w:cs="Times New Roman"/>
          <w:color w:val="000000" w:themeColor="text1"/>
          <w:sz w:val="32"/>
          <w:shd w:val="clear" w:color="auto" w:fill="FFFFFF"/>
          <w14:textFill>
            <w14:solidFill>
              <w14:schemeClr w14:val="tx1"/>
            </w14:solidFill>
          </w14:textFill>
        </w:rPr>
      </w:pPr>
      <w:r>
        <w:rPr>
          <w:rFonts w:hint="eastAsia" w:ascii="黑体" w:hAnsi="黑体" w:eastAsia="黑体" w:cs="Times New Roman"/>
          <w:color w:val="000000" w:themeColor="text1"/>
          <w:sz w:val="32"/>
          <w:shd w:val="clear" w:color="auto" w:fill="FFFFFF"/>
          <w14:textFill>
            <w14:solidFill>
              <w14:schemeClr w14:val="tx1"/>
            </w14:solidFill>
          </w14:textFill>
        </w:rPr>
        <w:t>九、其他重要事项的情况说明</w:t>
      </w:r>
    </w:p>
    <w:p>
      <w:pPr>
        <w:ind w:firstLine="640" w:firstLineChars="200"/>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（一）机关运行经费</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年海南省卫生健康委员会本级的机关运行经费预算</w:t>
      </w:r>
      <w:r>
        <w:rPr>
          <w:rFonts w:hint="eastAsia" w:ascii="仿宋_GB2312" w:hAnsi="黑体" w:eastAsia="仿宋_GB2312" w:cs="仿宋_GB2312"/>
          <w:color w:val="000000" w:themeColor="text1"/>
          <w:sz w:val="32"/>
          <w:szCs w:val="32"/>
          <w:lang w:val="en-US" w:eastAsia="zh-CN"/>
          <w14:textFill>
            <w14:solidFill>
              <w14:schemeClr w14:val="tx1"/>
            </w14:solidFill>
          </w14:textFill>
        </w:rPr>
        <w:t>2853.64</w:t>
      </w:r>
      <w:r>
        <w:rPr>
          <w:rFonts w:hint="eastAsia" w:ascii="仿宋_GB2312" w:hAnsi="黑体" w:eastAsia="仿宋_GB2312"/>
          <w:color w:val="000000" w:themeColor="text1"/>
          <w:sz w:val="32"/>
          <w:szCs w:val="32"/>
          <w14:textFill>
            <w14:solidFill>
              <w14:schemeClr w14:val="tx1"/>
            </w14:solidFill>
          </w14:textFill>
        </w:rPr>
        <w:t>万元。</w:t>
      </w:r>
    </w:p>
    <w:p>
      <w:pPr>
        <w:ind w:firstLine="640" w:firstLineChars="200"/>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（二）政府采购情况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年海南省卫生健康委员会本级政府采购预算总额</w:t>
      </w:r>
      <w:r>
        <w:rPr>
          <w:rFonts w:hint="eastAsia" w:ascii="仿宋_GB2312" w:hAnsi="黑体" w:eastAsia="仿宋_GB2312" w:cs="仿宋_GB2312"/>
          <w:color w:val="000000" w:themeColor="text1"/>
          <w:sz w:val="32"/>
          <w:szCs w:val="32"/>
          <w:lang w:val="en-US" w:eastAsia="zh-CN"/>
          <w14:textFill>
            <w14:solidFill>
              <w14:schemeClr w14:val="tx1"/>
            </w14:solidFill>
          </w14:textFill>
        </w:rPr>
        <w:t>12144.41</w:t>
      </w:r>
      <w:r>
        <w:rPr>
          <w:rFonts w:hint="eastAsia" w:ascii="仿宋_GB2312" w:hAnsi="黑体" w:eastAsia="仿宋_GB2312"/>
          <w:color w:val="000000" w:themeColor="text1"/>
          <w:sz w:val="32"/>
          <w:szCs w:val="32"/>
          <w14:textFill>
            <w14:solidFill>
              <w14:schemeClr w14:val="tx1"/>
            </w14:solidFill>
          </w14:textFill>
        </w:rPr>
        <w:t>万元，其中：政府采购货物预算</w:t>
      </w:r>
      <w:r>
        <w:rPr>
          <w:rFonts w:hint="eastAsia" w:ascii="仿宋_GB2312" w:hAnsi="黑体" w:eastAsia="仿宋_GB2312" w:cs="仿宋_GB2312"/>
          <w:color w:val="000000" w:themeColor="text1"/>
          <w:sz w:val="32"/>
          <w:szCs w:val="32"/>
          <w:lang w:val="en-US" w:eastAsia="zh-CN"/>
          <w14:textFill>
            <w14:solidFill>
              <w14:schemeClr w14:val="tx1"/>
            </w14:solidFill>
          </w14:textFill>
        </w:rPr>
        <w:t>12144.41</w:t>
      </w:r>
      <w:r>
        <w:rPr>
          <w:rFonts w:hint="eastAsia" w:ascii="仿宋_GB2312" w:hAnsi="黑体" w:eastAsia="仿宋_GB2312"/>
          <w:color w:val="000000" w:themeColor="text1"/>
          <w:sz w:val="32"/>
          <w:szCs w:val="32"/>
          <w14:textFill>
            <w14:solidFill>
              <w14:schemeClr w14:val="tx1"/>
            </w14:solidFill>
          </w14:textFill>
        </w:rPr>
        <w:t>万元。</w:t>
      </w:r>
    </w:p>
    <w:p>
      <w:pPr>
        <w:ind w:firstLine="640" w:firstLineChars="200"/>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（三）国有资产占有使用情况</w:t>
      </w:r>
    </w:p>
    <w:p>
      <w:pPr>
        <w:ind w:firstLine="640" w:firstLineChars="200"/>
        <w:rPr>
          <w:rFonts w:ascii="仿宋_GB2312" w:hAnsi="黑体" w:eastAsia="仿宋_GB2312" w:cs="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截至202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w:t>
      </w:r>
      <w:r>
        <w:rPr>
          <w:rFonts w:hint="eastAsia" w:ascii="仿宋_GB2312" w:hAnsi="黑体" w:eastAsia="仿宋_GB2312"/>
          <w:color w:val="000000" w:themeColor="text1"/>
          <w:sz w:val="32"/>
          <w:szCs w:val="32"/>
          <w14:textFill>
            <w14:solidFill>
              <w14:schemeClr w14:val="tx1"/>
            </w14:solidFill>
          </w14:textFill>
        </w:rPr>
        <w:t>12月31日，</w:t>
      </w:r>
      <w:r>
        <w:rPr>
          <w:rFonts w:hint="eastAsia" w:ascii="仿宋_GB2312" w:hAnsi="黑体" w:eastAsia="仿宋_GB2312" w:cs="仿宋_GB2312"/>
          <w:color w:val="000000" w:themeColor="text1"/>
          <w:sz w:val="32"/>
          <w:szCs w:val="32"/>
          <w14:textFill>
            <w14:solidFill>
              <w14:schemeClr w14:val="tx1"/>
            </w14:solidFill>
          </w14:textFill>
        </w:rPr>
        <w:t>海南省卫生健康委员会本级共有车辆8辆，其中，一般公务用车8辆。</w:t>
      </w:r>
    </w:p>
    <w:p>
      <w:pPr>
        <w:ind w:firstLine="640" w:firstLineChars="200"/>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（四）绩效目标设置情况</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年海南省卫生健康委员会本级</w:t>
      </w:r>
      <w:r>
        <w:rPr>
          <w:rFonts w:hint="eastAsia" w:ascii="仿宋_GB2312" w:hAnsi="黑体" w:eastAsia="仿宋_GB2312" w:cs="仿宋_GB2312"/>
          <w:color w:val="000000" w:themeColor="text1"/>
          <w:sz w:val="32"/>
          <w:szCs w:val="32"/>
          <w:lang w:val="en-US" w:eastAsia="zh-CN"/>
          <w14:textFill>
            <w14:solidFill>
              <w14:schemeClr w14:val="tx1"/>
            </w14:solidFill>
          </w14:textFill>
        </w:rPr>
        <w:t>40</w:t>
      </w:r>
      <w:r>
        <w:rPr>
          <w:rFonts w:hint="eastAsia" w:ascii="仿宋_GB2312" w:hAnsi="黑体" w:eastAsia="仿宋_GB2312" w:cs="仿宋_GB2312"/>
          <w:color w:val="000000" w:themeColor="text1"/>
          <w:sz w:val="32"/>
          <w:szCs w:val="32"/>
          <w14:textFill>
            <w14:solidFill>
              <w14:schemeClr w14:val="tx1"/>
            </w14:solidFill>
          </w14:textFill>
        </w:rPr>
        <w:t>个项目实行绩效目标管理，涉及一般公共预算</w:t>
      </w:r>
      <w:r>
        <w:rPr>
          <w:rFonts w:hint="eastAsia" w:ascii="仿宋_GB2312" w:hAnsi="黑体" w:eastAsia="仿宋_GB2312" w:cs="仿宋_GB2312"/>
          <w:color w:val="000000" w:themeColor="text1"/>
          <w:sz w:val="32"/>
          <w:szCs w:val="32"/>
          <w:lang w:val="en-US" w:eastAsia="zh-CN"/>
          <w14:textFill>
            <w14:solidFill>
              <w14:schemeClr w14:val="tx1"/>
            </w14:solidFill>
          </w14:textFill>
        </w:rPr>
        <w:t>26186.5</w:t>
      </w:r>
      <w:r>
        <w:rPr>
          <w:rFonts w:hint="eastAsia" w:ascii="仿宋_GB2312" w:hAnsi="黑体" w:eastAsia="仿宋_GB2312"/>
          <w:color w:val="000000" w:themeColor="text1"/>
          <w:sz w:val="32"/>
          <w:szCs w:val="32"/>
          <w14:textFill>
            <w14:solidFill>
              <w14:schemeClr w14:val="tx1"/>
            </w14:solidFill>
          </w14:textFill>
        </w:rPr>
        <w:t>万元。</w:t>
      </w:r>
    </w:p>
    <w:p>
      <w:pPr>
        <w:ind w:firstLine="640"/>
        <w:jc w:val="left"/>
        <w:rPr>
          <w:rFonts w:hint="eastAsia"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其中：重点项目预算绩效情况：</w:t>
      </w:r>
    </w:p>
    <w:p>
      <w:pPr>
        <w:ind w:firstLine="640" w:firstLineChars="200"/>
        <w:jc w:val="left"/>
        <w:rPr>
          <w:rFonts w:ascii="黑体" w:hAnsi="黑体" w:eastAsia="黑体"/>
          <w:b/>
          <w:color w:val="000000" w:themeColor="text1"/>
          <w:sz w:val="32"/>
          <w:szCs w:val="32"/>
          <w14:textFill>
            <w14:solidFill>
              <w14:schemeClr w14:val="tx1"/>
            </w14:solidFill>
          </w14:textFill>
        </w:rPr>
      </w:pPr>
      <w:r>
        <w:rPr>
          <w:rFonts w:hint="eastAsia" w:ascii="CESI仿宋-GB2312" w:hAnsi="CESI仿宋-GB2312" w:eastAsia="CESI仿宋-GB2312" w:cs="CESI仿宋-GB2312"/>
          <w:sz w:val="32"/>
          <w:szCs w:val="32"/>
          <w:lang w:val="en-US" w:eastAsia="zh-CN"/>
        </w:rPr>
        <w:t>（1）人才引进。预算安排2500万元，绩效情况：通过组织省内卫生健康管理干部岗位培训班、省外领导干部研修培训班以及引进好院长好医生，不断提高卫生健康系统干部的工作能力和处理问题的能力以及综合素质，促进全省卫生健康工作发展。</w:t>
      </w:r>
    </w:p>
    <w:p>
      <w:pPr>
        <w:ind w:firstLine="640" w:firstLineChars="200"/>
        <w:jc w:val="left"/>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（2）解放军总医院海南医院设备采购。预算安排11989万元，绩效情况：通过采购医疗设备，提高医院的硬性设施条件，提升保健医疗水平，更好地服务广大患者。</w:t>
      </w:r>
    </w:p>
    <w:p>
      <w:pPr>
        <w:ind w:firstLine="640" w:firstLineChars="200"/>
        <w:jc w:val="left"/>
        <w:rPr>
          <w:rFonts w:hint="default" w:ascii="黑体" w:hAnsi="黑体" w:eastAsia="黑体"/>
          <w:b/>
          <w:color w:val="000000" w:themeColor="text1"/>
          <w:sz w:val="32"/>
          <w:szCs w:val="32"/>
          <w:lang w:val="en-US" w:eastAsia="zh-CN"/>
          <w14:textFill>
            <w14:solidFill>
              <w14:schemeClr w14:val="tx1"/>
            </w14:solidFill>
          </w14:textFill>
        </w:rPr>
      </w:pPr>
      <w:r>
        <w:rPr>
          <w:rFonts w:hint="eastAsia" w:ascii="CESI仿宋-GB2312" w:hAnsi="CESI仿宋-GB2312" w:eastAsia="CESI仿宋-GB2312" w:cs="CESI仿宋-GB2312"/>
          <w:sz w:val="32"/>
          <w:szCs w:val="32"/>
          <w:lang w:val="en-US" w:eastAsia="zh-CN"/>
        </w:rPr>
        <w:t>（3）人才开发专项资金。预算安排340万元，绩效情况：从海南省各医疗机构中遴选约50名医学重点学科和医院管理优秀人才，赴国家卫生健康委、国家中医药管理局属（管）医院脱产学习，通过集中培训、跟班培训和挂职培训等方式，培养一批优秀的医学重点学科人才和医院管理骨干人才，带动海南省医疗卫生服务水平与能力的整体提升。</w:t>
      </w:r>
    </w:p>
    <w:p>
      <w:pPr>
        <w:jc w:val="center"/>
        <w:rPr>
          <w:rFonts w:ascii="黑体" w:hAnsi="黑体" w:eastAsia="黑体"/>
          <w:b/>
          <w:color w:val="000000" w:themeColor="text1"/>
          <w:sz w:val="32"/>
          <w:szCs w:val="32"/>
          <w14:textFill>
            <w14:solidFill>
              <w14:schemeClr w14:val="tx1"/>
            </w14:solidFill>
          </w14:textFill>
        </w:rPr>
      </w:pPr>
      <w:r>
        <w:rPr>
          <w:rFonts w:hint="eastAsia" w:ascii="黑体" w:hAnsi="黑体" w:eastAsia="黑体"/>
          <w:b/>
          <w:color w:val="000000" w:themeColor="text1"/>
          <w:sz w:val="32"/>
          <w:szCs w:val="32"/>
          <w14:textFill>
            <w14:solidFill>
              <w14:schemeClr w14:val="tx1"/>
            </w14:solidFill>
          </w14:textFill>
        </w:rPr>
        <w:t>第四部分  名词解释</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一、财政拨款收入：指本级财政当年拨付的资金。</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二、事业收入：指事业单位开展专业业务活动及辅助活动取得的收入。</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四、其他收入：指除上述“财政拨款收入”“事业收入”“经营收入”等以外的收入。</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五、年初结转和结余：指以前年度尚未完成、结转到本年按有关规定继续使用的资金。</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8"/>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CESI仿宋-GB2312">
    <w:panose1 w:val="02000500000000000000"/>
    <w:charset w:val="86"/>
    <w:family w:val="auto"/>
    <w:pitch w:val="default"/>
    <w:sig w:usb0="800002AF" w:usb1="084F6CF8" w:usb2="00000010"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EE1209"/>
    <w:multiLevelType w:val="singleLevel"/>
    <w:tmpl w:val="BFEE1209"/>
    <w:lvl w:ilvl="0" w:tentative="0">
      <w:start w:val="2"/>
      <w:numFmt w:val="chineseCounting"/>
      <w:suff w:val="nothing"/>
      <w:lvlText w:val="（%1）"/>
      <w:lvlJc w:val="left"/>
      <w:rPr>
        <w:rFonts w:hint="eastAsia"/>
      </w:rPr>
    </w:lvl>
  </w:abstractNum>
  <w:abstractNum w:abstractNumId="1">
    <w:nsid w:val="FE00E09B"/>
    <w:multiLevelType w:val="singleLevel"/>
    <w:tmpl w:val="FE00E09B"/>
    <w:lvl w:ilvl="0" w:tentative="0">
      <w:start w:val="5"/>
      <w:numFmt w:val="chineseCounting"/>
      <w:suff w:val="nothing"/>
      <w:lvlText w:val="%1、"/>
      <w:lvlJc w:val="left"/>
      <w:rPr>
        <w:rFonts w:hint="eastAsia"/>
      </w:rPr>
    </w:lvl>
  </w:abstractNum>
  <w:abstractNum w:abstractNumId="2">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81A"/>
    <w:rsid w:val="000B5D7D"/>
    <w:rsid w:val="004E1A9C"/>
    <w:rsid w:val="004E4654"/>
    <w:rsid w:val="00792FB2"/>
    <w:rsid w:val="008337B3"/>
    <w:rsid w:val="00843E48"/>
    <w:rsid w:val="008A1812"/>
    <w:rsid w:val="009D6CA4"/>
    <w:rsid w:val="00AA6EBC"/>
    <w:rsid w:val="00C238B9"/>
    <w:rsid w:val="00C87943"/>
    <w:rsid w:val="00CA5E97"/>
    <w:rsid w:val="00D8181A"/>
    <w:rsid w:val="01A316A9"/>
    <w:rsid w:val="04EF37E0"/>
    <w:rsid w:val="08A832FD"/>
    <w:rsid w:val="0FCF7DBD"/>
    <w:rsid w:val="12D90DB0"/>
    <w:rsid w:val="1318592B"/>
    <w:rsid w:val="13866524"/>
    <w:rsid w:val="13F21BCF"/>
    <w:rsid w:val="188C5B35"/>
    <w:rsid w:val="1AD738A4"/>
    <w:rsid w:val="1C515D5A"/>
    <w:rsid w:val="1D30065F"/>
    <w:rsid w:val="1D811753"/>
    <w:rsid w:val="1F913D64"/>
    <w:rsid w:val="23D650FA"/>
    <w:rsid w:val="25A15F75"/>
    <w:rsid w:val="266C665A"/>
    <w:rsid w:val="26A64307"/>
    <w:rsid w:val="2D5C080F"/>
    <w:rsid w:val="2D5E7868"/>
    <w:rsid w:val="2DBF4788"/>
    <w:rsid w:val="2F357127"/>
    <w:rsid w:val="2FCF363F"/>
    <w:rsid w:val="325B21AE"/>
    <w:rsid w:val="332334B6"/>
    <w:rsid w:val="363A3D2B"/>
    <w:rsid w:val="3645178A"/>
    <w:rsid w:val="373B0B90"/>
    <w:rsid w:val="37493384"/>
    <w:rsid w:val="38955A39"/>
    <w:rsid w:val="3A973965"/>
    <w:rsid w:val="3B794981"/>
    <w:rsid w:val="3BDA0108"/>
    <w:rsid w:val="3C9501BA"/>
    <w:rsid w:val="3E2671E4"/>
    <w:rsid w:val="491D24A0"/>
    <w:rsid w:val="4B3A967A"/>
    <w:rsid w:val="4D2A7BD4"/>
    <w:rsid w:val="535B60E9"/>
    <w:rsid w:val="54ED23F8"/>
    <w:rsid w:val="557E0AD2"/>
    <w:rsid w:val="55FBD129"/>
    <w:rsid w:val="5885598B"/>
    <w:rsid w:val="5B074F3C"/>
    <w:rsid w:val="5DE7EC0E"/>
    <w:rsid w:val="5F8E3C66"/>
    <w:rsid w:val="5FBD3CDC"/>
    <w:rsid w:val="604012CA"/>
    <w:rsid w:val="61B47E97"/>
    <w:rsid w:val="61E21EB7"/>
    <w:rsid w:val="61ED5E3F"/>
    <w:rsid w:val="63D36D3F"/>
    <w:rsid w:val="64FBBFA9"/>
    <w:rsid w:val="6522438A"/>
    <w:rsid w:val="66737461"/>
    <w:rsid w:val="6756096D"/>
    <w:rsid w:val="67A62FFC"/>
    <w:rsid w:val="68F65DE2"/>
    <w:rsid w:val="69180F29"/>
    <w:rsid w:val="69506241"/>
    <w:rsid w:val="6DA664D4"/>
    <w:rsid w:val="6E7B2A71"/>
    <w:rsid w:val="6ED00877"/>
    <w:rsid w:val="6F0E1555"/>
    <w:rsid w:val="6FAF8B7D"/>
    <w:rsid w:val="747F22CE"/>
    <w:rsid w:val="77086589"/>
    <w:rsid w:val="77C30A4D"/>
    <w:rsid w:val="77F7A372"/>
    <w:rsid w:val="78AF1529"/>
    <w:rsid w:val="7AF93F96"/>
    <w:rsid w:val="7B8D29EC"/>
    <w:rsid w:val="7D7FAA39"/>
    <w:rsid w:val="7DC83855"/>
    <w:rsid w:val="7EF79743"/>
    <w:rsid w:val="7EFD31F6"/>
    <w:rsid w:val="7FCE0C20"/>
    <w:rsid w:val="7FEEA0C1"/>
    <w:rsid w:val="97BDCC78"/>
    <w:rsid w:val="97F109E3"/>
    <w:rsid w:val="9FB9DB44"/>
    <w:rsid w:val="B7FF1845"/>
    <w:rsid w:val="BF3BCC9D"/>
    <w:rsid w:val="D7FA0620"/>
    <w:rsid w:val="DBFD231A"/>
    <w:rsid w:val="DFF6432A"/>
    <w:rsid w:val="EFEF6434"/>
    <w:rsid w:val="EFFFAEE9"/>
    <w:rsid w:val="FAE7FD96"/>
    <w:rsid w:val="FB3E60B7"/>
    <w:rsid w:val="FD7D8503"/>
    <w:rsid w:val="FDBDCE45"/>
    <w:rsid w:val="FFEDBDDB"/>
    <w:rsid w:val="FFF3B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0"/>
    <w:pPr>
      <w:jc w:val="left"/>
    </w:pPr>
  </w:style>
  <w:style w:type="paragraph" w:styleId="3">
    <w:name w:val="Balloon Text"/>
    <w:basedOn w:val="1"/>
    <w:link w:val="16"/>
    <w:semiHidden/>
    <w:unhideWhenUsed/>
    <w:qFormat/>
    <w:uiPriority w:val="0"/>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0"/>
    <w:rPr>
      <w:b/>
      <w:bCs/>
    </w:rPr>
  </w:style>
  <w:style w:type="character" w:styleId="9">
    <w:name w:val="annotation reference"/>
    <w:basedOn w:val="8"/>
    <w:semiHidden/>
    <w:unhideWhenUsed/>
    <w:qFormat/>
    <w:uiPriority w:val="0"/>
    <w:rPr>
      <w:sz w:val="21"/>
      <w:szCs w:val="21"/>
    </w:rPr>
  </w:style>
  <w:style w:type="paragraph" w:customStyle="1" w:styleId="10">
    <w:name w:val="列出段落1"/>
    <w:basedOn w:val="1"/>
    <w:qFormat/>
    <w:uiPriority w:val="34"/>
    <w:pPr>
      <w:ind w:firstLine="420" w:firstLineChars="200"/>
    </w:pPr>
  </w:style>
  <w:style w:type="paragraph" w:customStyle="1" w:styleId="11">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12">
    <w:name w:val="页眉 Char"/>
    <w:basedOn w:val="8"/>
    <w:link w:val="5"/>
    <w:qFormat/>
    <w:uiPriority w:val="99"/>
    <w:rPr>
      <w:sz w:val="18"/>
      <w:szCs w:val="18"/>
    </w:rPr>
  </w:style>
  <w:style w:type="character" w:customStyle="1" w:styleId="13">
    <w:name w:val="页脚 Char"/>
    <w:basedOn w:val="8"/>
    <w:link w:val="4"/>
    <w:qFormat/>
    <w:uiPriority w:val="99"/>
    <w:rPr>
      <w:sz w:val="18"/>
      <w:szCs w:val="18"/>
    </w:rPr>
  </w:style>
  <w:style w:type="character" w:customStyle="1" w:styleId="14">
    <w:name w:val="批注文字 Char"/>
    <w:basedOn w:val="8"/>
    <w:link w:val="2"/>
    <w:semiHidden/>
    <w:qFormat/>
    <w:uiPriority w:val="0"/>
    <w:rPr>
      <w:rFonts w:ascii="Calibri" w:hAnsi="Calibri" w:cs="黑体"/>
      <w:kern w:val="2"/>
      <w:sz w:val="21"/>
      <w:szCs w:val="22"/>
    </w:rPr>
  </w:style>
  <w:style w:type="character" w:customStyle="1" w:styleId="15">
    <w:name w:val="批注主题 Char"/>
    <w:basedOn w:val="14"/>
    <w:link w:val="6"/>
    <w:semiHidden/>
    <w:qFormat/>
    <w:uiPriority w:val="0"/>
    <w:rPr>
      <w:rFonts w:ascii="Calibri" w:hAnsi="Calibri" w:cs="黑体"/>
      <w:b/>
      <w:bCs/>
      <w:kern w:val="2"/>
      <w:sz w:val="21"/>
      <w:szCs w:val="22"/>
    </w:rPr>
  </w:style>
  <w:style w:type="character" w:customStyle="1" w:styleId="16">
    <w:name w:val="批注框文本 Char"/>
    <w:basedOn w:val="8"/>
    <w:link w:val="3"/>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1126</Words>
  <Characters>6422</Characters>
  <Lines>53</Lines>
  <Paragraphs>15</Paragraphs>
  <TotalTime>277</TotalTime>
  <ScaleCrop>false</ScaleCrop>
  <LinksUpToDate>false</LinksUpToDate>
  <CharactersWithSpaces>7533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2017-02-06T07:31:00Z</dcterms:created>
  <dc:creator>null,null,总收发</dc:creator>
  <cp:lastModifiedBy>uos</cp:lastModifiedBy>
  <cp:lastPrinted>2022-02-21T23:51:00Z</cp:lastPrinted>
  <dcterms:modified xsi:type="dcterms:W3CDTF">2022-02-22T15:37:41Z</dcterms:modified>
  <dc:title>××年××部门（单位）预算</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